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CB5F" w14:textId="708E9F46" w:rsidR="00107716" w:rsidRPr="00232CA5" w:rsidRDefault="00107716" w:rsidP="00107716">
      <w:pPr>
        <w:rPr>
          <w:rFonts w:hAnsi="標楷體"/>
          <w:color w:val="00B050"/>
          <w:sz w:val="32"/>
          <w:szCs w:val="32"/>
        </w:rPr>
      </w:pPr>
      <w:bookmarkStart w:id="0" w:name="_Hlk97567886"/>
      <w:r w:rsidRPr="00232CA5">
        <w:rPr>
          <w:rFonts w:hAnsi="標楷體" w:hint="eastAsia"/>
          <w:b/>
          <w:color w:val="00B050"/>
          <w:sz w:val="32"/>
          <w:szCs w:val="32"/>
        </w:rPr>
        <w:t>*</w:t>
      </w:r>
      <w:r w:rsidR="001925D6" w:rsidRPr="003D286A">
        <w:rPr>
          <w:rFonts w:hAnsi="標楷體" w:hint="eastAsia"/>
          <w:b/>
          <w:color w:val="FF0000"/>
          <w:sz w:val="32"/>
          <w:szCs w:val="32"/>
        </w:rPr>
        <w:t>6</w:t>
      </w:r>
      <w:r w:rsidRPr="003D286A">
        <w:rPr>
          <w:rFonts w:hAnsi="標楷體" w:hint="eastAsia"/>
          <w:b/>
          <w:color w:val="FF0000"/>
          <w:sz w:val="32"/>
          <w:szCs w:val="32"/>
        </w:rPr>
        <w:t>-3</w:t>
      </w:r>
      <w:r w:rsidRPr="00232CA5">
        <w:rPr>
          <w:rFonts w:hAnsi="標楷體" w:cs="微軟正黑體" w:hint="eastAsia"/>
          <w:b/>
          <w:bCs/>
          <w:color w:val="00B050"/>
          <w:sz w:val="32"/>
          <w:szCs w:val="32"/>
        </w:rPr>
        <w:t>融入之議題內容重點</w:t>
      </w:r>
      <w:r w:rsidRPr="00232CA5">
        <w:rPr>
          <w:rFonts w:hAnsi="標楷體"/>
          <w:color w:val="00B050"/>
          <w:sz w:val="32"/>
          <w:szCs w:val="32"/>
        </w:rPr>
        <w:t>(</w:t>
      </w:r>
      <w:r w:rsidRPr="00232CA5">
        <w:rPr>
          <w:rFonts w:hAnsi="標楷體" w:hint="eastAsia"/>
          <w:color w:val="00B050"/>
          <w:sz w:val="32"/>
          <w:szCs w:val="32"/>
        </w:rPr>
        <w:t>修訂後請刪除本行</w:t>
      </w:r>
      <w:r w:rsidRPr="00232CA5">
        <w:rPr>
          <w:rFonts w:hAnsi="標楷體"/>
          <w:color w:val="00B050"/>
          <w:sz w:val="32"/>
          <w:szCs w:val="32"/>
        </w:rPr>
        <w:t>)</w:t>
      </w:r>
    </w:p>
    <w:p w14:paraId="4160C64A" w14:textId="77777777" w:rsidR="00107716" w:rsidRPr="003F785A" w:rsidRDefault="00107716" w:rsidP="00107716">
      <w:pPr>
        <w:pStyle w:val="TableParagraph"/>
        <w:snapToGrid w:val="0"/>
        <w:rPr>
          <w:b/>
          <w:bCs/>
        </w:rPr>
      </w:pPr>
      <w:r w:rsidRPr="003F785A">
        <w:rPr>
          <w:rFonts w:hint="eastAsia"/>
          <w:b/>
          <w:bCs/>
        </w:rPr>
        <w:t>三</w:t>
      </w:r>
      <w:r w:rsidRPr="003F785A">
        <w:rPr>
          <w:b/>
          <w:bCs/>
        </w:rPr>
        <w:t>、</w:t>
      </w:r>
      <w:r w:rsidRPr="003F785A">
        <w:rPr>
          <w:rFonts w:hint="eastAsia"/>
          <w:b/>
          <w:bCs/>
        </w:rPr>
        <w:t>融入之議題內容重點</w:t>
      </w:r>
    </w:p>
    <w:p w14:paraId="38A3E95D" w14:textId="77777777" w:rsidR="00107716" w:rsidRDefault="00107716" w:rsidP="00107716">
      <w:pPr>
        <w:pStyle w:val="TableParagraph"/>
        <w:snapToGrid w:val="0"/>
        <w:rPr>
          <w:b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          </w:t>
      </w:r>
      <w:r w:rsidRPr="009B53D7">
        <w:rPr>
          <w:rFonts w:cs="Times New Roman"/>
          <w:b/>
          <w:sz w:val="28"/>
          <w:szCs w:val="28"/>
        </w:rPr>
        <w:t>11</w:t>
      </w:r>
      <w:r w:rsidR="00287992">
        <w:rPr>
          <w:rFonts w:cs="Times New Roman" w:hint="eastAsia"/>
          <w:b/>
          <w:sz w:val="28"/>
          <w:szCs w:val="28"/>
        </w:rPr>
        <w:t>2</w:t>
      </w:r>
      <w:r w:rsidRPr="009B53D7">
        <w:rPr>
          <w:rFonts w:hint="eastAsia"/>
          <w:b/>
          <w:sz w:val="28"/>
          <w:szCs w:val="28"/>
        </w:rPr>
        <w:t>學年度實施特色課程、主題或教育議題教學活動彙整表</w:t>
      </w:r>
    </w:p>
    <w:p w14:paraId="033C5E85" w14:textId="77777777" w:rsidR="00107716" w:rsidRPr="00EF5EE6" w:rsidRDefault="00107716" w:rsidP="00107716">
      <w:pPr>
        <w:pStyle w:val="TableParagraph"/>
        <w:snapToGrid w:val="0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</w:t>
      </w:r>
      <w:r w:rsidRPr="00EF5EE6">
        <w:rPr>
          <w:rFonts w:hAnsi="標楷體" w:hint="eastAsia"/>
          <w:b/>
          <w:color w:val="000000" w:themeColor="text1"/>
          <w:sz w:val="28"/>
          <w:szCs w:val="28"/>
        </w:rPr>
        <w:t>（○年級）</w:t>
      </w:r>
    </w:p>
    <w:tbl>
      <w:tblPr>
        <w:tblW w:w="102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699"/>
        <w:gridCol w:w="769"/>
        <w:gridCol w:w="885"/>
        <w:gridCol w:w="850"/>
        <w:gridCol w:w="1253"/>
        <w:gridCol w:w="619"/>
        <w:gridCol w:w="2240"/>
        <w:gridCol w:w="1277"/>
      </w:tblGrid>
      <w:tr w:rsidR="00107716" w:rsidRPr="00FC702D" w14:paraId="7C60C45B" w14:textId="77777777" w:rsidTr="008941F1">
        <w:trPr>
          <w:trHeight w:val="124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BD9A" w14:textId="77777777" w:rsidR="00107716" w:rsidRPr="00FC702D" w:rsidRDefault="00107716" w:rsidP="008941F1">
            <w:pPr>
              <w:pStyle w:val="TableParagraph"/>
              <w:jc w:val="center"/>
            </w:pPr>
          </w:p>
          <w:p w14:paraId="0A309A03" w14:textId="77777777" w:rsidR="00107716" w:rsidRPr="00FC702D" w:rsidRDefault="00107716" w:rsidP="008941F1">
            <w:pPr>
              <w:pStyle w:val="TableParagraph"/>
              <w:jc w:val="center"/>
            </w:pPr>
            <w:r w:rsidRPr="00FC702D">
              <w:rPr>
                <w:rFonts w:hint="eastAsia"/>
              </w:rPr>
              <w:t>編號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2023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123" w:line="237" w:lineRule="auto"/>
              <w:ind w:left="722" w:right="107" w:hanging="600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特色課程主題或</w:t>
            </w:r>
          </w:p>
          <w:p w14:paraId="2B8A974A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line="312" w:lineRule="exact"/>
              <w:ind w:left="122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教育議題名稱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AAAD" w14:textId="77777777" w:rsidR="00107716" w:rsidRPr="00FC702D" w:rsidRDefault="00107716" w:rsidP="008941F1">
            <w:pPr>
              <w:pStyle w:val="TableParagraph"/>
              <w:kinsoku w:val="0"/>
              <w:overflowPunct w:val="0"/>
              <w:rPr>
                <w:rFonts w:hAnsi="標楷體" w:cs="微軟正黑體"/>
                <w:b/>
                <w:bCs/>
                <w:sz w:val="16"/>
                <w:szCs w:val="16"/>
              </w:rPr>
            </w:pPr>
          </w:p>
          <w:p w14:paraId="5B0554D3" w14:textId="77777777" w:rsidR="00107716" w:rsidRDefault="00F811E1" w:rsidP="008941F1">
            <w:pPr>
              <w:pStyle w:val="TableParagraph"/>
              <w:kinsoku w:val="0"/>
              <w:overflowPunct w:val="0"/>
              <w:spacing w:line="237" w:lineRule="auto"/>
              <w:ind w:left="138" w:right="120"/>
              <w:rPr>
                <w:rFonts w:hAnsi="標楷體"/>
              </w:rPr>
            </w:pPr>
            <w:r>
              <w:rPr>
                <w:rFonts w:hAnsi="標楷體" w:hint="eastAsia"/>
              </w:rPr>
              <w:t>所屬</w:t>
            </w:r>
          </w:p>
          <w:p w14:paraId="25D2A2EA" w14:textId="02642C50" w:rsidR="00F811E1" w:rsidRPr="00FC702D" w:rsidRDefault="00F811E1" w:rsidP="008941F1">
            <w:pPr>
              <w:pStyle w:val="TableParagraph"/>
              <w:kinsoku w:val="0"/>
              <w:overflowPunct w:val="0"/>
              <w:spacing w:line="237" w:lineRule="auto"/>
              <w:ind w:left="138" w:right="120"/>
              <w:rPr>
                <w:rFonts w:hAnsi="標楷體"/>
              </w:rPr>
            </w:pPr>
            <w:r w:rsidRPr="00F811E1">
              <w:rPr>
                <w:rFonts w:hAnsi="標楷體"/>
                <w:color w:val="FF0000"/>
              </w:rPr>
              <w:t>課程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AC6C" w14:textId="77777777" w:rsidR="00107716" w:rsidRPr="00FC702D" w:rsidRDefault="00107716" w:rsidP="008941F1">
            <w:pPr>
              <w:pStyle w:val="TableParagraph"/>
              <w:kinsoku w:val="0"/>
              <w:overflowPunct w:val="0"/>
              <w:rPr>
                <w:rFonts w:hAnsi="標楷體" w:cs="微軟正黑體"/>
                <w:b/>
                <w:bCs/>
                <w:sz w:val="16"/>
                <w:szCs w:val="16"/>
              </w:rPr>
            </w:pPr>
          </w:p>
          <w:p w14:paraId="26A374AA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line="237" w:lineRule="auto"/>
              <w:ind w:left="196" w:right="179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實施時段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77E5" w14:textId="77777777" w:rsidR="00107716" w:rsidRPr="00FC702D" w:rsidRDefault="00107716" w:rsidP="008941F1">
            <w:pPr>
              <w:pStyle w:val="TableParagraph"/>
              <w:kinsoku w:val="0"/>
              <w:overflowPunct w:val="0"/>
              <w:rPr>
                <w:rFonts w:hAnsi="標楷體" w:cs="微軟正黑體"/>
                <w:b/>
                <w:bCs/>
                <w:sz w:val="16"/>
                <w:szCs w:val="16"/>
              </w:rPr>
            </w:pPr>
          </w:p>
          <w:p w14:paraId="376779BD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line="237" w:lineRule="auto"/>
              <w:ind w:left="177" w:right="162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實施對象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1091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123" w:line="237" w:lineRule="auto"/>
              <w:ind w:left="321" w:right="319" w:firstLine="60"/>
              <w:jc w:val="both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融入領域</w:t>
            </w:r>
            <w:r w:rsidRPr="00FC702D">
              <w:rPr>
                <w:rFonts w:hAnsi="標楷體" w:cs="細明體-ExtB"/>
              </w:rPr>
              <w:t xml:space="preserve">/ </w:t>
            </w:r>
            <w:r w:rsidRPr="00FC702D">
              <w:rPr>
                <w:rFonts w:hAnsi="標楷體" w:hint="eastAsia"/>
              </w:rPr>
              <w:t>科目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5A66" w14:textId="77777777" w:rsidR="00107716" w:rsidRPr="00FC702D" w:rsidRDefault="00107716" w:rsidP="008941F1">
            <w:pPr>
              <w:pStyle w:val="TableParagraph"/>
              <w:kinsoku w:val="0"/>
              <w:overflowPunct w:val="0"/>
              <w:rPr>
                <w:rFonts w:hAnsi="標楷體" w:cs="微軟正黑體"/>
                <w:b/>
                <w:bCs/>
                <w:sz w:val="16"/>
                <w:szCs w:val="16"/>
              </w:rPr>
            </w:pPr>
          </w:p>
          <w:p w14:paraId="0EE6DF16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line="237" w:lineRule="auto"/>
              <w:ind w:left="184" w:right="165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節數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91546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line="277" w:lineRule="exact"/>
              <w:ind w:left="100"/>
              <w:jc w:val="both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教學重點：含教材</w:t>
            </w:r>
          </w:p>
          <w:p w14:paraId="598206CE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2" w:line="237" w:lineRule="auto"/>
              <w:ind w:left="100" w:right="87"/>
              <w:jc w:val="both"/>
              <w:rPr>
                <w:rFonts w:hAnsi="標楷體"/>
                <w:spacing w:val="-17"/>
              </w:rPr>
            </w:pPr>
            <w:r w:rsidRPr="00FC702D">
              <w:rPr>
                <w:rFonts w:hAnsi="標楷體" w:hint="eastAsia"/>
              </w:rPr>
              <w:t>（自編或改編等</w:t>
            </w:r>
            <w:r w:rsidRPr="00FC702D">
              <w:rPr>
                <w:rFonts w:hAnsi="標楷體" w:hint="eastAsia"/>
                <w:spacing w:val="-120"/>
              </w:rPr>
              <w:t>）</w:t>
            </w:r>
            <w:r w:rsidRPr="00FC702D">
              <w:rPr>
                <w:rFonts w:hAnsi="標楷體" w:hint="eastAsia"/>
              </w:rPr>
              <w:t>、</w:t>
            </w:r>
            <w:r w:rsidRPr="00FC702D">
              <w:rPr>
                <w:rFonts w:hAnsi="標楷體" w:hint="eastAsia"/>
                <w:spacing w:val="-17"/>
              </w:rPr>
              <w:t>教法、教學資源、配合專案…等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BE7A6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line="277" w:lineRule="exact"/>
              <w:ind w:left="103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負責</w:t>
            </w:r>
          </w:p>
          <w:p w14:paraId="3702AAD7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2" w:line="237" w:lineRule="auto"/>
              <w:ind w:left="103" w:right="303"/>
              <w:rPr>
                <w:rFonts w:hAnsi="標楷體" w:cs="細明體-ExtB"/>
              </w:rPr>
            </w:pPr>
            <w:r w:rsidRPr="00FC702D">
              <w:rPr>
                <w:rFonts w:hAnsi="標楷體" w:hint="eastAsia"/>
              </w:rPr>
              <w:t>教師</w:t>
            </w:r>
            <w:r w:rsidRPr="00FC702D">
              <w:rPr>
                <w:rFonts w:hAnsi="標楷體" w:cs="細明體-ExtB"/>
              </w:rPr>
              <w:t>(</w:t>
            </w:r>
            <w:r w:rsidRPr="00FC702D">
              <w:rPr>
                <w:rFonts w:hAnsi="標楷體" w:hint="eastAsia"/>
              </w:rPr>
              <w:t>級任或科任</w:t>
            </w:r>
            <w:r w:rsidRPr="00FC702D">
              <w:rPr>
                <w:rFonts w:hAnsi="標楷體" w:cs="細明體-ExtB"/>
              </w:rPr>
              <w:t>)</w:t>
            </w:r>
          </w:p>
        </w:tc>
      </w:tr>
      <w:tr w:rsidR="00107716" w:rsidRPr="00FC702D" w14:paraId="71580FA4" w14:textId="77777777" w:rsidTr="008B05B4">
        <w:trPr>
          <w:trHeight w:val="52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759D77D" w14:textId="77777777" w:rsidR="00107716" w:rsidRPr="00FC702D" w:rsidRDefault="00107716" w:rsidP="008941F1">
            <w:pPr>
              <w:pStyle w:val="TableParagraph"/>
              <w:jc w:val="center"/>
            </w:pPr>
            <w:r w:rsidRPr="00FC702D"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CAC96C6" w14:textId="77777777" w:rsidR="00107716" w:rsidRPr="006A4E3A" w:rsidRDefault="00107716" w:rsidP="00287992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  <w:r w:rsidRPr="006A4E3A">
              <w:rPr>
                <w:rFonts w:hAnsi="標楷體" w:hint="eastAsia"/>
              </w:rPr>
              <w:t>性別平等教育</w:t>
            </w:r>
            <w:r w:rsidRPr="006A4E3A">
              <w:rPr>
                <w:rFonts w:hAnsi="標楷體" w:hint="eastAsia"/>
                <w:color w:val="0070C0"/>
                <w:sz w:val="20"/>
                <w:szCs w:val="20"/>
              </w:rPr>
              <w:t>(獨立授課)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41C58C4C" w14:textId="04A8CA24" w:rsidR="00107716" w:rsidRPr="00907163" w:rsidRDefault="00107716" w:rsidP="008941F1">
            <w:pPr>
              <w:pStyle w:val="TableParagraph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7E9BE97C" w14:textId="72536724" w:rsidR="00107716" w:rsidRPr="00907163" w:rsidRDefault="00107716" w:rsidP="008941F1">
            <w:pPr>
              <w:pStyle w:val="TableParagraph"/>
              <w:kinsoku w:val="0"/>
              <w:overflowPunct w:val="0"/>
              <w:snapToGrid w:val="0"/>
              <w:spacing w:line="260" w:lineRule="exact"/>
              <w:ind w:left="132" w:right="130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3E594411" w14:textId="1F7BFADB" w:rsidR="00107716" w:rsidRPr="00907163" w:rsidRDefault="00107716" w:rsidP="008941F1">
            <w:pPr>
              <w:pStyle w:val="TableParagraph"/>
              <w:kinsoku w:val="0"/>
              <w:overflowPunct w:val="0"/>
              <w:snapToGrid w:val="0"/>
              <w:spacing w:before="97"/>
              <w:ind w:left="6" w:right="6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01950A22" w14:textId="77777777" w:rsidR="00107716" w:rsidRPr="00907163" w:rsidRDefault="00107716" w:rsidP="008941F1">
            <w:pPr>
              <w:pStyle w:val="TableParagraph"/>
              <w:kinsoku w:val="0"/>
              <w:overflowPunct w:val="0"/>
              <w:snapToGrid w:val="0"/>
              <w:spacing w:line="260" w:lineRule="exact"/>
              <w:ind w:left="100" w:right="101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B2788B" w14:textId="2B921D54" w:rsidR="00107716" w:rsidRPr="00907163" w:rsidRDefault="00107716" w:rsidP="008941F1">
            <w:pPr>
              <w:pStyle w:val="TableParagraph"/>
              <w:kinsoku w:val="0"/>
              <w:overflowPunct w:val="0"/>
              <w:snapToGrid w:val="0"/>
              <w:spacing w:before="97"/>
              <w:ind w:left="203"/>
              <w:rPr>
                <w:rFonts w:hAnsi="標楷體" w:cs="細明體-ExtB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8B99F4" w14:textId="6ACBE80D" w:rsidR="00107716" w:rsidRPr="00907163" w:rsidRDefault="00107716" w:rsidP="008941F1">
            <w:pPr>
              <w:pStyle w:val="TableParagraph"/>
              <w:snapToGrid w:val="0"/>
              <w:ind w:left="102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06A0EA" w14:textId="4B99EAA7" w:rsidR="00107716" w:rsidRPr="00907163" w:rsidRDefault="00107716" w:rsidP="00F811E1">
            <w:pPr>
              <w:pStyle w:val="TableParagraph"/>
              <w:snapToGrid w:val="0"/>
              <w:spacing w:line="398" w:lineRule="exact"/>
              <w:ind w:left="102" w:right="317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107716" w:rsidRPr="00FC702D" w14:paraId="4612C3C9" w14:textId="77777777" w:rsidTr="008B05B4">
        <w:trPr>
          <w:trHeight w:val="52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A5CF03A" w14:textId="77777777" w:rsidR="00107716" w:rsidRPr="00FC702D" w:rsidRDefault="00107716" w:rsidP="008941F1">
            <w:pPr>
              <w:pStyle w:val="TableParagraph"/>
              <w:jc w:val="center"/>
            </w:pPr>
            <w:r w:rsidRPr="00FC702D"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78BF68" w14:textId="77777777" w:rsidR="00107716" w:rsidRPr="006A4E3A" w:rsidRDefault="00107716" w:rsidP="00287992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  <w:r w:rsidRPr="006A4E3A">
              <w:rPr>
                <w:rFonts w:hAnsi="標楷體" w:hint="eastAsia"/>
              </w:rPr>
              <w:t>家庭教育</w:t>
            </w:r>
          </w:p>
          <w:p w14:paraId="4553C68F" w14:textId="77777777" w:rsidR="00107716" w:rsidRPr="006A4E3A" w:rsidRDefault="00107716" w:rsidP="00287992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  <w:r w:rsidRPr="006A4E3A">
              <w:rPr>
                <w:rFonts w:hAnsi="標楷體" w:hint="eastAsia"/>
                <w:color w:val="0070C0"/>
                <w:sz w:val="20"/>
                <w:szCs w:val="20"/>
              </w:rPr>
              <w:t>(獨立授課)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7CB652" w14:textId="3AB29585" w:rsidR="00107716" w:rsidRPr="00907163" w:rsidRDefault="00107716" w:rsidP="008941F1">
            <w:pPr>
              <w:pStyle w:val="TableParagraph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B9C919" w14:textId="556910B3" w:rsidR="00107716" w:rsidRPr="00907163" w:rsidRDefault="00107716" w:rsidP="008941F1">
            <w:pPr>
              <w:pStyle w:val="TableParagraph"/>
              <w:snapToGrid w:val="0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64A245" w14:textId="2ABAA56D" w:rsidR="00107716" w:rsidRPr="00907163" w:rsidRDefault="00107716" w:rsidP="008941F1">
            <w:pPr>
              <w:pStyle w:val="TableParagraph"/>
              <w:snapToGrid w:val="0"/>
              <w:spacing w:line="229" w:lineRule="exact"/>
              <w:ind w:left="102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B1F0E8" w14:textId="77777777" w:rsidR="00107716" w:rsidRPr="00907163" w:rsidRDefault="00107716" w:rsidP="008941F1">
            <w:pPr>
              <w:pStyle w:val="TableParagraph"/>
              <w:snapToGrid w:val="0"/>
              <w:spacing w:before="97" w:line="367" w:lineRule="auto"/>
              <w:ind w:left="102" w:right="236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73C4D3" w14:textId="3B5E4645" w:rsidR="00107716" w:rsidRPr="00907163" w:rsidRDefault="00107716" w:rsidP="008941F1">
            <w:pPr>
              <w:pStyle w:val="TableParagraph"/>
              <w:snapToGrid w:val="0"/>
              <w:spacing w:line="229" w:lineRule="exact"/>
              <w:ind w:left="188" w:right="184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1460CD" w14:textId="1B52323E" w:rsidR="00107716" w:rsidRPr="00907163" w:rsidRDefault="00107716" w:rsidP="008941F1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D29108" w14:textId="5A5F7682" w:rsidR="00107716" w:rsidRPr="00907163" w:rsidRDefault="00107716" w:rsidP="008941F1">
            <w:pPr>
              <w:pStyle w:val="TableParagraph"/>
              <w:snapToGrid w:val="0"/>
              <w:spacing w:line="229" w:lineRule="exact"/>
              <w:ind w:left="102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107716" w:rsidRPr="00FC702D" w14:paraId="37EA5E00" w14:textId="77777777" w:rsidTr="008B05B4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8EDD4BA" w14:textId="77777777" w:rsidR="00107716" w:rsidRPr="00FC702D" w:rsidRDefault="00107716" w:rsidP="008941F1">
            <w:pPr>
              <w:pStyle w:val="TableParagraph"/>
              <w:jc w:val="center"/>
            </w:pPr>
            <w:r w:rsidRPr="00FC702D"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706D430" w14:textId="77777777" w:rsidR="00107716" w:rsidRPr="006A4E3A" w:rsidRDefault="00107716" w:rsidP="00287992">
            <w:pPr>
              <w:pStyle w:val="TableParagraph"/>
              <w:kinsoku w:val="0"/>
              <w:overflowPunct w:val="0"/>
              <w:spacing w:before="113"/>
              <w:ind w:left="103" w:right="105"/>
              <w:jc w:val="center"/>
              <w:rPr>
                <w:rFonts w:hAnsi="標楷體"/>
              </w:rPr>
            </w:pPr>
            <w:r w:rsidRPr="006A4E3A">
              <w:rPr>
                <w:rFonts w:hAnsi="標楷體" w:hint="eastAsia"/>
              </w:rPr>
              <w:t>環境教育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C070F81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7"/>
              <w:ind w:left="158" w:right="158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5EA8813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line="260" w:lineRule="exact"/>
              <w:ind w:left="132" w:right="130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173344B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BA9F098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line="260" w:lineRule="exact"/>
              <w:ind w:left="100" w:right="101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17FDEC6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7"/>
              <w:ind w:left="203"/>
              <w:rPr>
                <w:rFonts w:hAnsi="標楷體" w:cs="細明體-ExtB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1920674" w14:textId="77777777" w:rsidR="00107716" w:rsidRPr="00FC702D" w:rsidRDefault="00107716" w:rsidP="008941F1">
            <w:pPr>
              <w:pStyle w:val="TableParagraph"/>
              <w:ind w:left="102"/>
              <w:rPr>
                <w:rFonts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A0E76A5" w14:textId="77777777" w:rsidR="00107716" w:rsidRPr="00FC702D" w:rsidRDefault="00107716" w:rsidP="008941F1">
            <w:pPr>
              <w:pStyle w:val="TableParagraph"/>
              <w:spacing w:line="398" w:lineRule="exact"/>
              <w:ind w:left="102" w:right="317"/>
              <w:rPr>
                <w:rFonts w:hAnsi="標楷體"/>
                <w:color w:val="A6A6A6" w:themeColor="background1" w:themeShade="A6"/>
                <w:sz w:val="20"/>
              </w:rPr>
            </w:pPr>
          </w:p>
        </w:tc>
      </w:tr>
      <w:tr w:rsidR="00107716" w:rsidRPr="00FC702D" w14:paraId="6F99043E" w14:textId="77777777" w:rsidTr="00287992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F979" w14:textId="77777777" w:rsidR="00107716" w:rsidRPr="00FC702D" w:rsidRDefault="00107716" w:rsidP="008941F1">
            <w:pPr>
              <w:pStyle w:val="TableParagraph"/>
              <w:jc w:val="center"/>
            </w:pPr>
            <w:r w:rsidRPr="00FC702D"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357C5" w14:textId="77777777" w:rsidR="00107716" w:rsidRPr="006A4E3A" w:rsidRDefault="00107716" w:rsidP="00287992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  <w:r w:rsidRPr="006A4E3A">
              <w:rPr>
                <w:rFonts w:hAnsi="標楷體" w:hint="eastAsia"/>
              </w:rPr>
              <w:t>防災教育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FEFA" w14:textId="77777777" w:rsidR="00107716" w:rsidRPr="00FC702D" w:rsidRDefault="00107716" w:rsidP="008941F1">
            <w:pPr>
              <w:pStyle w:val="TableParagraph"/>
              <w:spacing w:before="97"/>
              <w:ind w:left="105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9191" w14:textId="77777777" w:rsidR="00107716" w:rsidRPr="00FC702D" w:rsidRDefault="00107716" w:rsidP="008941F1">
            <w:pPr>
              <w:pStyle w:val="TableParagraph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2BDC" w14:textId="77777777" w:rsidR="00107716" w:rsidRPr="00FC702D" w:rsidRDefault="00107716" w:rsidP="008941F1">
            <w:pPr>
              <w:pStyle w:val="TableParagraph"/>
              <w:spacing w:line="229" w:lineRule="exact"/>
              <w:ind w:left="102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7C00" w14:textId="77777777" w:rsidR="00107716" w:rsidRPr="00FC702D" w:rsidRDefault="00107716" w:rsidP="008941F1">
            <w:pPr>
              <w:pStyle w:val="TableParagraph"/>
              <w:spacing w:before="97" w:line="367" w:lineRule="auto"/>
              <w:ind w:left="102" w:right="236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E71D" w14:textId="77777777" w:rsidR="00107716" w:rsidRPr="00FC702D" w:rsidRDefault="00107716" w:rsidP="008941F1">
            <w:pPr>
              <w:pStyle w:val="TableParagraph"/>
              <w:spacing w:line="229" w:lineRule="exact"/>
              <w:ind w:left="188" w:right="184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1895" w14:textId="77777777" w:rsidR="00107716" w:rsidRPr="00FC702D" w:rsidRDefault="00107716" w:rsidP="008941F1">
            <w:pPr>
              <w:pStyle w:val="TableParagraph"/>
              <w:spacing w:line="260" w:lineRule="exact"/>
              <w:ind w:left="102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C5D2" w14:textId="77777777" w:rsidR="00107716" w:rsidRPr="00FC702D" w:rsidRDefault="00107716" w:rsidP="008941F1">
            <w:pPr>
              <w:pStyle w:val="TableParagraph"/>
              <w:spacing w:line="229" w:lineRule="exact"/>
              <w:ind w:left="102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107716" w:rsidRPr="00FC702D" w14:paraId="1FCB15D6" w14:textId="77777777" w:rsidTr="008B05B4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C44C192" w14:textId="77777777" w:rsidR="00107716" w:rsidRPr="00FC702D" w:rsidRDefault="00107716" w:rsidP="008941F1">
            <w:pPr>
              <w:pStyle w:val="TableParagraph"/>
              <w:jc w:val="center"/>
            </w:pPr>
            <w:r w:rsidRPr="00FC702D"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4C2F267" w14:textId="77777777" w:rsidR="00107716" w:rsidRPr="006A4E3A" w:rsidRDefault="00107716" w:rsidP="00287992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  <w:r w:rsidRPr="006A4E3A">
              <w:rPr>
                <w:rFonts w:hAnsi="標楷體" w:hint="eastAsia"/>
              </w:rPr>
              <w:t>安全教育</w:t>
            </w:r>
          </w:p>
          <w:p w14:paraId="55DA36A1" w14:textId="77777777" w:rsidR="00107716" w:rsidRPr="006A4E3A" w:rsidRDefault="00107716" w:rsidP="00287992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  <w:r w:rsidRPr="00232CA5">
              <w:rPr>
                <w:rFonts w:hAnsi="標楷體" w:hint="eastAsia"/>
                <w:color w:val="0070C0"/>
                <w:sz w:val="22"/>
              </w:rPr>
              <w:t>(包括交通安全教育)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2F6E96D4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409D22C6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132" w:right="132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674BE503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659D912F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68D7A3E5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color w:val="A6A6A6" w:themeColor="background1" w:themeShade="A6"/>
                <w:w w:val="99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3B770A4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143" w:right="145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1F69255D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107716" w:rsidRPr="00FC702D" w14:paraId="4F288085" w14:textId="77777777" w:rsidTr="008B05B4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4D117D4C" w14:textId="77777777" w:rsidR="00107716" w:rsidRPr="00FC702D" w:rsidRDefault="00107716" w:rsidP="008941F1">
            <w:pPr>
              <w:pStyle w:val="TableParagraph"/>
              <w:jc w:val="center"/>
            </w:pPr>
            <w:r w:rsidRPr="00FC702D"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009C2F" w14:textId="77777777" w:rsidR="00107716" w:rsidRPr="00FC702D" w:rsidRDefault="00107716" w:rsidP="00287992">
            <w:pPr>
              <w:pStyle w:val="TableParagraph"/>
              <w:spacing w:before="52"/>
              <w:ind w:left="102"/>
              <w:jc w:val="center"/>
              <w:rPr>
                <w:rFonts w:hAnsi="標楷體"/>
              </w:rPr>
            </w:pPr>
            <w:r w:rsidRPr="00FC702D">
              <w:rPr>
                <w:rFonts w:hAnsi="標楷體"/>
              </w:rPr>
              <w:t>家庭暴力防治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748D2B" w14:textId="77777777" w:rsidR="00107716" w:rsidRPr="00FC702D" w:rsidRDefault="00107716" w:rsidP="008941F1">
            <w:pPr>
              <w:pStyle w:val="TableParagraph"/>
              <w:spacing w:before="139"/>
              <w:ind w:left="105"/>
              <w:rPr>
                <w:rFonts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587925" w14:textId="77777777" w:rsidR="00107716" w:rsidRPr="00FC702D" w:rsidRDefault="00107716" w:rsidP="008941F1">
            <w:pPr>
              <w:pStyle w:val="TableParagraph"/>
              <w:spacing w:before="1"/>
              <w:ind w:left="139"/>
              <w:rPr>
                <w:rFonts w:hAnsi="標楷體"/>
                <w:color w:val="A6A6A6" w:themeColor="background1" w:themeShade="A6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2C6812" w14:textId="77777777" w:rsidR="00107716" w:rsidRPr="00FC702D" w:rsidRDefault="00107716" w:rsidP="008941F1">
            <w:pPr>
              <w:pStyle w:val="TableParagraph"/>
              <w:ind w:left="102"/>
              <w:rPr>
                <w:rFonts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A13608" w14:textId="77777777" w:rsidR="00107716" w:rsidRPr="00FC702D" w:rsidRDefault="00107716" w:rsidP="008941F1">
            <w:pPr>
              <w:pStyle w:val="TableParagraph"/>
              <w:spacing w:before="97"/>
              <w:ind w:left="102"/>
              <w:rPr>
                <w:rFonts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A2B34A" w14:textId="77777777" w:rsidR="00107716" w:rsidRPr="00FC702D" w:rsidRDefault="00107716" w:rsidP="008941F1">
            <w:pPr>
              <w:pStyle w:val="TableParagraph"/>
              <w:spacing w:line="229" w:lineRule="exact"/>
              <w:ind w:right="1"/>
              <w:jc w:val="center"/>
              <w:rPr>
                <w:rFonts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C4E450" w14:textId="77777777" w:rsidR="00107716" w:rsidRPr="00FC702D" w:rsidRDefault="00107716" w:rsidP="008941F1">
            <w:pPr>
              <w:pStyle w:val="TableParagraph"/>
              <w:spacing w:line="260" w:lineRule="exact"/>
              <w:ind w:left="102"/>
              <w:rPr>
                <w:rFonts w:hAnsi="標楷體"/>
                <w:color w:val="A6A6A6" w:themeColor="background1" w:themeShade="A6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77C760" w14:textId="77777777" w:rsidR="00107716" w:rsidRPr="00FC702D" w:rsidRDefault="00107716" w:rsidP="008941F1">
            <w:pPr>
              <w:pStyle w:val="TableParagraph"/>
              <w:ind w:left="102"/>
              <w:rPr>
                <w:rFonts w:hAnsi="標楷體"/>
                <w:color w:val="A6A6A6" w:themeColor="background1" w:themeShade="A6"/>
                <w:sz w:val="20"/>
              </w:rPr>
            </w:pPr>
          </w:p>
        </w:tc>
      </w:tr>
      <w:tr w:rsidR="00107716" w:rsidRPr="00FC702D" w14:paraId="02C89983" w14:textId="77777777" w:rsidTr="00287992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5591" w14:textId="77777777" w:rsidR="00107716" w:rsidRPr="00FC702D" w:rsidRDefault="00107716" w:rsidP="008941F1">
            <w:pPr>
              <w:pStyle w:val="TableParagraph"/>
              <w:jc w:val="center"/>
            </w:pPr>
            <w:r w:rsidRPr="00FC702D"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A810D" w14:textId="77777777" w:rsidR="00107716" w:rsidRPr="00FC702D" w:rsidRDefault="00107716" w:rsidP="00287992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品德教育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C6B6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F8AE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132" w:right="132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E667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EA4B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EFDF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color w:val="A6A6A6" w:themeColor="background1" w:themeShade="A6"/>
                <w:w w:val="99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39CC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143" w:right="144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FD48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107716" w:rsidRPr="00FC702D" w14:paraId="756E9BD8" w14:textId="77777777" w:rsidTr="00287992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EEB6" w14:textId="77777777" w:rsidR="00107716" w:rsidRPr="00FC702D" w:rsidRDefault="00107716" w:rsidP="008941F1">
            <w:pPr>
              <w:pStyle w:val="TableParagraph"/>
              <w:jc w:val="center"/>
            </w:pPr>
            <w:r w:rsidRPr="00FC702D"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397D5" w14:textId="77777777" w:rsidR="00107716" w:rsidRPr="00FC702D" w:rsidRDefault="00107716" w:rsidP="00287992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海洋教育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9D72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158" w:right="158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FACC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132" w:right="132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62E3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8532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83C4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color w:val="A6A6A6" w:themeColor="background1" w:themeShade="A6"/>
                <w:w w:val="99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BD50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142" w:right="145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6800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107716" w:rsidRPr="00FC702D" w14:paraId="2C320C47" w14:textId="77777777" w:rsidTr="00287992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A821" w14:textId="77777777" w:rsidR="00107716" w:rsidRPr="00FC702D" w:rsidRDefault="00107716" w:rsidP="008941F1">
            <w:pPr>
              <w:pStyle w:val="TableParagraph"/>
              <w:jc w:val="center"/>
            </w:pPr>
            <w:r w:rsidRPr="00FC702D"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BACD" w14:textId="77777777" w:rsidR="00107716" w:rsidRPr="00FC702D" w:rsidRDefault="00107716" w:rsidP="00287992">
            <w:pPr>
              <w:pStyle w:val="TableParagraph"/>
              <w:kinsoku w:val="0"/>
              <w:overflowPunct w:val="0"/>
              <w:spacing w:before="55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能源教育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28E2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9"/>
              <w:ind w:left="158" w:right="159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3AD9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9"/>
              <w:ind w:left="132" w:right="132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B04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8D88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7584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9"/>
              <w:ind w:left="254"/>
              <w:rPr>
                <w:rFonts w:hAnsi="標楷體" w:cs="細明體-ExtB"/>
                <w:color w:val="A6A6A6" w:themeColor="background1" w:themeShade="A6"/>
                <w:w w:val="99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445C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9"/>
              <w:ind w:left="142" w:right="145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5D7B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107716" w:rsidRPr="00FC702D" w14:paraId="7D54565D" w14:textId="77777777" w:rsidTr="00287992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DC68" w14:textId="77777777" w:rsidR="00107716" w:rsidRPr="00FC702D" w:rsidRDefault="00107716" w:rsidP="008941F1">
            <w:pPr>
              <w:pStyle w:val="TableParagraph"/>
              <w:jc w:val="center"/>
            </w:pPr>
            <w:r w:rsidRPr="00FC702D"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981F" w14:textId="77777777" w:rsidR="00107716" w:rsidRDefault="00107716" w:rsidP="00287992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人權教育</w:t>
            </w:r>
          </w:p>
          <w:p w14:paraId="09CD48BE" w14:textId="0ECFA8EF" w:rsidR="00894F27" w:rsidRPr="00FC702D" w:rsidRDefault="00894F27" w:rsidP="00287992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(包含兒童權利公約)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5507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A345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9"/>
              <w:ind w:left="132" w:right="132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4A9C" w14:textId="77777777" w:rsidR="00107716" w:rsidRPr="00FC702D" w:rsidRDefault="00107716" w:rsidP="008941F1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1384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AEC8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9"/>
              <w:ind w:left="254"/>
              <w:rPr>
                <w:rFonts w:hAnsi="標楷體" w:cs="細明體-ExtB"/>
                <w:color w:val="A6A6A6" w:themeColor="background1" w:themeShade="A6"/>
                <w:w w:val="99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03DA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9"/>
              <w:ind w:left="143" w:right="143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89D3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107716" w:rsidRPr="00FC702D" w14:paraId="1F169A0F" w14:textId="77777777" w:rsidTr="00287992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3183" w14:textId="77777777" w:rsidR="00107716" w:rsidRPr="00FC702D" w:rsidRDefault="00107716" w:rsidP="008941F1">
            <w:pPr>
              <w:pStyle w:val="TableParagraph"/>
              <w:jc w:val="center"/>
            </w:pPr>
            <w:r w:rsidRPr="00FC702D"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2EA7" w14:textId="77777777" w:rsidR="00107716" w:rsidRPr="00FC702D" w:rsidRDefault="00107716" w:rsidP="00287992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原住民教育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A21E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9"/>
              <w:ind w:left="158" w:right="159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56DB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9"/>
              <w:ind w:left="132" w:right="132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D012" w14:textId="77777777" w:rsidR="00107716" w:rsidRPr="00FC702D" w:rsidRDefault="00107716" w:rsidP="008941F1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2B70" w14:textId="77777777" w:rsidR="00107716" w:rsidRPr="00FC702D" w:rsidRDefault="00107716" w:rsidP="008941F1">
            <w:pPr>
              <w:pStyle w:val="TableParagraph"/>
              <w:kinsoku w:val="0"/>
              <w:overflowPunct w:val="0"/>
              <w:jc w:val="center"/>
              <w:rPr>
                <w:rFonts w:hAnsi="標楷體"/>
                <w:color w:val="A6A6A6" w:themeColor="background1" w:themeShade="A6"/>
                <w:w w:val="99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4CEA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9"/>
              <w:ind w:left="254"/>
              <w:rPr>
                <w:rFonts w:hAnsi="標楷體" w:cs="細明體-ExtB"/>
                <w:color w:val="A6A6A6" w:themeColor="background1" w:themeShade="A6"/>
                <w:w w:val="99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9610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9"/>
              <w:ind w:left="143" w:right="145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8A40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107716" w:rsidRPr="00FC702D" w14:paraId="12464224" w14:textId="77777777" w:rsidTr="008B05B4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120FF00" w14:textId="77777777" w:rsidR="00107716" w:rsidRPr="00FC702D" w:rsidRDefault="00107716" w:rsidP="008941F1">
            <w:pPr>
              <w:pStyle w:val="TableParagraph"/>
              <w:jc w:val="center"/>
            </w:pPr>
            <w:r w:rsidRPr="00FC702D"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9E37CC4" w14:textId="77777777" w:rsidR="00107716" w:rsidRPr="00FC702D" w:rsidRDefault="00107716" w:rsidP="00287992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生命教育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73635E9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7"/>
              <w:ind w:left="158" w:right="159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5BEE2CB" w14:textId="77777777" w:rsidR="00107716" w:rsidRPr="00FC702D" w:rsidRDefault="00107716" w:rsidP="008941F1">
            <w:pPr>
              <w:pStyle w:val="TableParagraph"/>
              <w:kinsoku w:val="0"/>
              <w:overflowPunct w:val="0"/>
              <w:jc w:val="center"/>
              <w:rPr>
                <w:rFonts w:hAnsi="標楷體"/>
                <w:color w:val="A6A6A6" w:themeColor="background1" w:themeShade="A6"/>
                <w:w w:val="9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70F5398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206E3DC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7"/>
              <w:ind w:left="101" w:right="101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D602924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7"/>
              <w:ind w:left="254"/>
              <w:rPr>
                <w:rFonts w:hAnsi="標楷體" w:cs="細明體-ExtB"/>
                <w:color w:val="A6A6A6" w:themeColor="background1" w:themeShade="A6"/>
                <w:w w:val="99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D172917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7"/>
              <w:ind w:left="143" w:right="144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C902E20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7"/>
              <w:ind w:left="44" w:right="44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107716" w:rsidRPr="00FC702D" w14:paraId="1EBA135A" w14:textId="77777777" w:rsidTr="00287992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219E" w14:textId="77777777" w:rsidR="00107716" w:rsidRPr="00FC702D" w:rsidRDefault="00107716" w:rsidP="008941F1">
            <w:pPr>
              <w:pStyle w:val="TableParagraph"/>
              <w:jc w:val="center"/>
            </w:pPr>
            <w:r w:rsidRPr="00FC702D">
              <w:t>13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6944" w14:textId="77777777" w:rsidR="00107716" w:rsidRPr="00FC702D" w:rsidRDefault="00107716" w:rsidP="00287992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法治教育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1864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7"/>
              <w:ind w:left="158" w:right="159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8121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7"/>
              <w:ind w:left="132" w:right="132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AFCC" w14:textId="77777777" w:rsidR="00107716" w:rsidRPr="00FC702D" w:rsidRDefault="00107716" w:rsidP="008941F1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F2A8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7"/>
              <w:ind w:left="101" w:right="101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1729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7"/>
              <w:ind w:left="254"/>
              <w:rPr>
                <w:rFonts w:hAnsi="標楷體" w:cs="細明體-ExtB"/>
                <w:color w:val="A6A6A6" w:themeColor="background1" w:themeShade="A6"/>
                <w:w w:val="99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4ABF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7"/>
              <w:ind w:left="143" w:right="143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6CD6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7"/>
              <w:ind w:left="44" w:right="44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107716" w:rsidRPr="00FC702D" w14:paraId="0C393374" w14:textId="77777777" w:rsidTr="00287992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33B8" w14:textId="77777777" w:rsidR="00107716" w:rsidRPr="00FC702D" w:rsidRDefault="00107716" w:rsidP="008941F1">
            <w:pPr>
              <w:pStyle w:val="TableParagraph"/>
              <w:jc w:val="center"/>
            </w:pPr>
            <w:r w:rsidRPr="00FC702D">
              <w:t>14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F363" w14:textId="77777777" w:rsidR="00107716" w:rsidRPr="00FC702D" w:rsidRDefault="00107716" w:rsidP="00287992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資訊科技教育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D2C5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6CB6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132" w:right="132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7535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59BA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2EDA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color w:val="A6A6A6" w:themeColor="background1" w:themeShade="A6"/>
                <w:w w:val="99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4BD1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142" w:right="145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7CF9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107716" w:rsidRPr="00FC702D" w14:paraId="6E257DC6" w14:textId="77777777" w:rsidTr="00287992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9833" w14:textId="77777777" w:rsidR="00107716" w:rsidRPr="00FC702D" w:rsidRDefault="00107716" w:rsidP="008941F1">
            <w:pPr>
              <w:pStyle w:val="TableParagraph"/>
              <w:jc w:val="center"/>
            </w:pPr>
            <w:r w:rsidRPr="00FC702D">
              <w:lastRenderedPageBreak/>
              <w:t>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92B3" w14:textId="77777777" w:rsidR="00107716" w:rsidRPr="00FC702D" w:rsidRDefault="00107716" w:rsidP="00287992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生涯規劃教育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C362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3EB9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132" w:right="132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1AEC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8FCC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6A90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color w:val="A6A6A6" w:themeColor="background1" w:themeShade="A6"/>
                <w:w w:val="99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EDE7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143" w:right="143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9DB8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107716" w:rsidRPr="00FC702D" w14:paraId="288DD8A8" w14:textId="77777777" w:rsidTr="00287992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FE48" w14:textId="77777777" w:rsidR="00107716" w:rsidRPr="00FC702D" w:rsidRDefault="00107716" w:rsidP="008941F1">
            <w:pPr>
              <w:pStyle w:val="TableParagraph"/>
              <w:jc w:val="center"/>
            </w:pPr>
            <w:r w:rsidRPr="00FC702D">
              <w:t>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D29E" w14:textId="77777777" w:rsidR="00107716" w:rsidRPr="00FC702D" w:rsidRDefault="00107716" w:rsidP="00287992">
            <w:pPr>
              <w:pStyle w:val="TableParagraph"/>
              <w:kinsoku w:val="0"/>
              <w:overflowPunct w:val="0"/>
              <w:spacing w:before="55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多元文化教育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D5A8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9"/>
              <w:ind w:left="158" w:right="159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7B34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9"/>
              <w:ind w:left="132" w:right="132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4651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75C1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4F46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9"/>
              <w:ind w:left="254"/>
              <w:rPr>
                <w:rFonts w:hAnsi="標楷體" w:cs="細明體-ExtB"/>
                <w:color w:val="A6A6A6" w:themeColor="background1" w:themeShade="A6"/>
                <w:w w:val="99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E21C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9"/>
              <w:ind w:left="143" w:right="144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100F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107716" w:rsidRPr="00FC702D" w14:paraId="1EB208D4" w14:textId="77777777" w:rsidTr="00287992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6A43" w14:textId="77777777" w:rsidR="00107716" w:rsidRPr="00FC702D" w:rsidRDefault="00107716" w:rsidP="008941F1">
            <w:pPr>
              <w:pStyle w:val="TableParagraph"/>
              <w:jc w:val="center"/>
            </w:pPr>
            <w:r w:rsidRPr="00FC702D">
              <w:t>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863F" w14:textId="77777777" w:rsidR="00107716" w:rsidRPr="00FC702D" w:rsidRDefault="00107716" w:rsidP="00287992">
            <w:pPr>
              <w:pStyle w:val="TableParagraph"/>
              <w:kinsoku w:val="0"/>
              <w:overflowPunct w:val="0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閱讀素養教育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0D08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1"/>
              <w:ind w:left="158" w:right="159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C632" w14:textId="77777777" w:rsidR="00107716" w:rsidRPr="00FC702D" w:rsidRDefault="00107716" w:rsidP="008941F1">
            <w:pPr>
              <w:pStyle w:val="TableParagraph"/>
              <w:kinsoku w:val="0"/>
              <w:overflowPunct w:val="0"/>
              <w:ind w:left="117" w:right="114"/>
              <w:jc w:val="both"/>
              <w:rPr>
                <w:rFonts w:hAnsi="標楷體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4149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1"/>
              <w:ind w:left="6" w:right="6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4E2E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1"/>
              <w:ind w:left="101" w:right="101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318C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1"/>
              <w:ind w:left="203"/>
              <w:rPr>
                <w:rFonts w:hAnsi="標楷體" w:cs="細明體-ExtB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A4D9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1"/>
              <w:ind w:left="142" w:right="145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DC45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1"/>
              <w:ind w:left="44" w:right="44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107716" w:rsidRPr="00FC702D" w14:paraId="7D203058" w14:textId="77777777" w:rsidTr="008B05B4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F09649D" w14:textId="77777777" w:rsidR="00107716" w:rsidRPr="00FC702D" w:rsidRDefault="00107716" w:rsidP="008941F1">
            <w:pPr>
              <w:pStyle w:val="TableParagraph"/>
              <w:jc w:val="center"/>
            </w:pPr>
            <w:r w:rsidRPr="00FC702D">
              <w:t>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665AC56" w14:textId="77777777" w:rsidR="00107716" w:rsidRPr="00FC702D" w:rsidRDefault="00107716" w:rsidP="00287992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戶外教育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59115CA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9FDC937" w14:textId="77777777" w:rsidR="00107716" w:rsidRPr="00FC702D" w:rsidRDefault="00107716" w:rsidP="008941F1">
            <w:pPr>
              <w:pStyle w:val="TableParagraph"/>
              <w:kinsoku w:val="0"/>
              <w:overflowPunct w:val="0"/>
              <w:ind w:left="132" w:right="130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1D0CDC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9"/>
              <w:ind w:left="6" w:right="6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833181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D0F1D0B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9"/>
              <w:ind w:left="203"/>
              <w:rPr>
                <w:rFonts w:hAnsi="標楷體" w:cs="細明體-ExtB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7DA2084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9"/>
              <w:ind w:left="143" w:right="144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61E228B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107716" w:rsidRPr="00FC702D" w14:paraId="0514B3AB" w14:textId="77777777" w:rsidTr="00287992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97EE" w14:textId="77777777" w:rsidR="00107716" w:rsidRPr="00FC702D" w:rsidRDefault="00107716" w:rsidP="008941F1">
            <w:pPr>
              <w:pStyle w:val="TableParagraph"/>
              <w:jc w:val="center"/>
            </w:pPr>
            <w:r w:rsidRPr="00FC702D">
              <w:t>19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57F5" w14:textId="77777777" w:rsidR="00107716" w:rsidRPr="00FC702D" w:rsidRDefault="00107716" w:rsidP="00287992">
            <w:pPr>
              <w:pStyle w:val="TableParagraph"/>
              <w:kinsoku w:val="0"/>
              <w:overflowPunct w:val="0"/>
              <w:spacing w:before="53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國際教育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2B53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9"/>
              <w:ind w:left="158" w:right="159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B00C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9"/>
              <w:ind w:left="132" w:right="132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8C3C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A566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1E75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9"/>
              <w:ind w:left="254"/>
              <w:rPr>
                <w:rFonts w:hAnsi="標楷體" w:cs="細明體-ExtB"/>
                <w:color w:val="A6A6A6" w:themeColor="background1" w:themeShade="A6"/>
                <w:w w:val="99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57A2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9"/>
              <w:ind w:left="143" w:right="144"/>
              <w:jc w:val="center"/>
              <w:rPr>
                <w:rFonts w:hAnsi="標楷體"/>
                <w:color w:val="A6A6A6" w:themeColor="background1" w:themeShade="A6"/>
                <w:w w:val="95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8F42" w14:textId="77777777" w:rsidR="00107716" w:rsidRPr="00FC702D" w:rsidRDefault="00107716" w:rsidP="008941F1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063D4EB0" w14:textId="77777777" w:rsidR="00107716" w:rsidRPr="00F64BB5" w:rsidRDefault="00107716" w:rsidP="00107716">
      <w:pPr>
        <w:rPr>
          <w:rFonts w:hAnsi="標楷體" w:cs="DFKaiShu-SB-Estd-BF"/>
          <w:szCs w:val="32"/>
        </w:rPr>
      </w:pPr>
    </w:p>
    <w:p w14:paraId="501BC61E" w14:textId="77777777" w:rsidR="008B05B4" w:rsidRDefault="00107716" w:rsidP="00107716">
      <w:pPr>
        <w:rPr>
          <w:rFonts w:hAnsi="標楷體" w:cs="DFKaiShu-SB-Estd-BF"/>
        </w:rPr>
      </w:pPr>
      <w:r w:rsidRPr="006A4E3A">
        <w:rPr>
          <w:rFonts w:hAnsi="標楷體" w:cs="DFKaiShu-SB-Estd-BF" w:hint="eastAsia"/>
          <w:szCs w:val="32"/>
        </w:rPr>
        <w:t>備註:</w:t>
      </w:r>
      <w:r w:rsidRPr="006A4E3A">
        <w:rPr>
          <w:rFonts w:hAnsi="標楷體" w:cs="DFKaiShu-SB-Estd-BF"/>
        </w:rPr>
        <w:t xml:space="preserve"> </w:t>
      </w:r>
    </w:p>
    <w:p w14:paraId="790065D0" w14:textId="11E47E3C" w:rsidR="00107716" w:rsidRPr="006A4E3A" w:rsidRDefault="008B05B4" w:rsidP="00107716">
      <w:pPr>
        <w:rPr>
          <w:rFonts w:hAnsi="標楷體" w:cs="DFKaiShu-SB-Estd-BF"/>
          <w:szCs w:val="32"/>
        </w:rPr>
      </w:pPr>
      <w:r>
        <w:rPr>
          <w:rFonts w:hAnsi="標楷體" w:cs="DFKaiShu-SB-Estd-BF" w:hint="eastAsia"/>
        </w:rPr>
        <w:t>一、</w:t>
      </w:r>
      <w:r w:rsidR="00107716" w:rsidRPr="006A4E3A">
        <w:rPr>
          <w:rFonts w:hAnsi="標楷體" w:cs="DFKaiShu-SB-Estd-BF" w:hint="eastAsia"/>
        </w:rPr>
        <w:t>依據教育部學前及國民教育署</w:t>
      </w:r>
      <w:r w:rsidR="00107716" w:rsidRPr="006A4E3A">
        <w:rPr>
          <w:rFonts w:hAnsi="標楷體" w:cs="DFKaiShu-SB-Estd-BF"/>
          <w:szCs w:val="32"/>
        </w:rPr>
        <w:t>111</w:t>
      </w:r>
      <w:r w:rsidR="00107716" w:rsidRPr="006A4E3A">
        <w:rPr>
          <w:rFonts w:hAnsi="標楷體" w:cs="DFKaiShu-SB-Estd-BF" w:hint="eastAsia"/>
          <w:szCs w:val="32"/>
        </w:rPr>
        <w:t>年</w:t>
      </w:r>
      <w:r w:rsidR="00107716" w:rsidRPr="006A4E3A">
        <w:rPr>
          <w:rFonts w:hAnsi="標楷體" w:cs="DFKaiShu-SB-Estd-BF"/>
          <w:szCs w:val="32"/>
        </w:rPr>
        <w:t>2</w:t>
      </w:r>
      <w:r w:rsidR="00107716" w:rsidRPr="006A4E3A">
        <w:rPr>
          <w:rFonts w:hAnsi="標楷體" w:cs="DFKaiShu-SB-Estd-BF" w:hint="eastAsia"/>
          <w:szCs w:val="32"/>
        </w:rPr>
        <w:t>月</w:t>
      </w:r>
      <w:r w:rsidR="00107716" w:rsidRPr="006A4E3A">
        <w:rPr>
          <w:rFonts w:hAnsi="標楷體" w:cs="DFKaiShu-SB-Estd-BF"/>
          <w:szCs w:val="32"/>
        </w:rPr>
        <w:t>22</w:t>
      </w:r>
      <w:r w:rsidR="00107716" w:rsidRPr="006A4E3A">
        <w:rPr>
          <w:rFonts w:hAnsi="標楷體" w:cs="DFKaiShu-SB-Estd-BF" w:hint="eastAsia"/>
          <w:szCs w:val="32"/>
        </w:rPr>
        <w:t>日臺教國署國字第</w:t>
      </w:r>
      <w:r w:rsidR="00107716" w:rsidRPr="006A4E3A">
        <w:rPr>
          <w:rFonts w:hAnsi="標楷體" w:cs="DFKaiShu-SB-Estd-BF"/>
          <w:szCs w:val="32"/>
        </w:rPr>
        <w:t>1110021718</w:t>
      </w:r>
      <w:r w:rsidR="00107716" w:rsidRPr="006A4E3A">
        <w:rPr>
          <w:rFonts w:hAnsi="標楷體" w:cs="DFKaiShu-SB-Estd-BF" w:hint="eastAsia"/>
          <w:szCs w:val="32"/>
        </w:rPr>
        <w:t>號函（本局111</w:t>
      </w:r>
    </w:p>
    <w:p w14:paraId="1F4EDF64" w14:textId="6AD95C85" w:rsidR="00107716" w:rsidRPr="006A4E3A" w:rsidRDefault="00107716" w:rsidP="00107716">
      <w:pPr>
        <w:rPr>
          <w:rFonts w:hAnsi="標楷體" w:cs="DFKaiShu-SB-Estd-BF"/>
          <w:szCs w:val="32"/>
        </w:rPr>
      </w:pPr>
      <w:r w:rsidRPr="006A4E3A">
        <w:rPr>
          <w:rFonts w:hAnsi="標楷體" w:cs="DFKaiShu-SB-Estd-BF" w:hint="eastAsia"/>
          <w:szCs w:val="32"/>
        </w:rPr>
        <w:t xml:space="preserve">    年2月25日桃教小字第1110016133號函計達）指示，依據十二年國民基本教育課程綱要</w:t>
      </w:r>
    </w:p>
    <w:p w14:paraId="2FDCB880" w14:textId="59542568" w:rsidR="00107716" w:rsidRPr="006A4E3A" w:rsidRDefault="00107716" w:rsidP="00107716">
      <w:pPr>
        <w:rPr>
          <w:rFonts w:hAnsi="標楷體" w:cs="DFKaiShu-SB-Estd-BF"/>
          <w:szCs w:val="32"/>
        </w:rPr>
      </w:pPr>
      <w:r w:rsidRPr="006A4E3A">
        <w:rPr>
          <w:rFonts w:hAnsi="標楷體" w:cs="DFKaiShu-SB-Estd-BF" w:hint="eastAsia"/>
          <w:szCs w:val="32"/>
        </w:rPr>
        <w:t xml:space="preserve">    ，安全教育為19項議題之一，安全教育包括交通安全、水域安全、防墜安全、防災安</w:t>
      </w:r>
    </w:p>
    <w:p w14:paraId="419ED0AE" w14:textId="0DF5F92E" w:rsidR="00116777" w:rsidRDefault="008B05B4" w:rsidP="008B05B4">
      <w:pPr>
        <w:rPr>
          <w:rFonts w:hAnsi="標楷體" w:cs="DFKaiShu-SB-Estd-BF"/>
          <w:szCs w:val="32"/>
        </w:rPr>
      </w:pPr>
      <w:r>
        <w:rPr>
          <w:rFonts w:hAnsi="標楷體" w:cs="DFKaiShu-SB-Estd-BF" w:hint="eastAsia"/>
          <w:szCs w:val="32"/>
        </w:rPr>
        <w:t xml:space="preserve">    </w:t>
      </w:r>
      <w:r w:rsidR="00107716" w:rsidRPr="006A4E3A">
        <w:rPr>
          <w:rFonts w:hAnsi="標楷體" w:cs="DFKaiShu-SB-Estd-BF" w:hint="eastAsia"/>
          <w:szCs w:val="32"/>
        </w:rPr>
        <w:t>全、食藥安全等5大主題。</w:t>
      </w:r>
      <w:bookmarkEnd w:id="0"/>
    </w:p>
    <w:p w14:paraId="4C8CE114" w14:textId="77777777" w:rsidR="001925D6" w:rsidRDefault="008B05B4" w:rsidP="008B05B4">
      <w:pPr>
        <w:rPr>
          <w:color w:val="FF0000"/>
        </w:rPr>
      </w:pPr>
      <w:r w:rsidRPr="008B05B4">
        <w:rPr>
          <w:rFonts w:hint="eastAsia"/>
          <w:color w:val="FF0000"/>
        </w:rPr>
        <w:t>二、</w:t>
      </w:r>
      <w:r>
        <w:rPr>
          <w:rFonts w:hint="eastAsia"/>
          <w:color w:val="FF0000"/>
        </w:rPr>
        <w:t>除法定議題外(黃色底)，112學年課程計畫請各校</w:t>
      </w:r>
      <w:r w:rsidR="00CB4A30">
        <w:rPr>
          <w:rFonts w:hint="eastAsia"/>
          <w:color w:val="FF0000"/>
        </w:rPr>
        <w:t>於</w:t>
      </w:r>
      <w:r w:rsidR="00CB4A30" w:rsidRPr="001925D6">
        <w:rPr>
          <w:rFonts w:hint="eastAsia"/>
          <w:color w:val="FF0000"/>
          <w:bdr w:val="single" w:sz="4" w:space="0" w:color="auto"/>
        </w:rPr>
        <w:t>彈性</w:t>
      </w:r>
      <w:r w:rsidR="001925D6">
        <w:rPr>
          <w:rFonts w:hint="eastAsia"/>
          <w:color w:val="FF0000"/>
          <w:bdr w:val="single" w:sz="4" w:space="0" w:color="auto"/>
        </w:rPr>
        <w:t>學習</w:t>
      </w:r>
      <w:r w:rsidR="00CB4A30" w:rsidRPr="001925D6">
        <w:rPr>
          <w:rFonts w:hint="eastAsia"/>
          <w:color w:val="FF0000"/>
          <w:bdr w:val="single" w:sz="4" w:space="0" w:color="auto"/>
        </w:rPr>
        <w:t>課程</w:t>
      </w:r>
      <w:r w:rsidR="00CB4A30">
        <w:rPr>
          <w:rFonts w:hint="eastAsia"/>
          <w:color w:val="FF0000"/>
        </w:rPr>
        <w:t>中</w:t>
      </w:r>
      <w:r>
        <w:rPr>
          <w:rFonts w:hint="eastAsia"/>
          <w:color w:val="FF0000"/>
        </w:rPr>
        <w:t>配合融入安全教育</w:t>
      </w:r>
    </w:p>
    <w:p w14:paraId="30650864" w14:textId="148A25E0" w:rsidR="008B05B4" w:rsidRPr="008B05B4" w:rsidRDefault="001925D6" w:rsidP="008B05B4">
      <w:pPr>
        <w:rPr>
          <w:color w:val="FF0000"/>
        </w:rPr>
      </w:pPr>
      <w:r>
        <w:rPr>
          <w:rFonts w:hint="eastAsia"/>
          <w:color w:val="FF0000"/>
        </w:rPr>
        <w:t xml:space="preserve">    </w:t>
      </w:r>
      <w:r w:rsidR="00CB4A30">
        <w:rPr>
          <w:rFonts w:hint="eastAsia"/>
          <w:color w:val="FF0000"/>
        </w:rPr>
        <w:t>(</w:t>
      </w:r>
      <w:r w:rsidR="008B05B4" w:rsidRPr="008B05B4">
        <w:rPr>
          <w:rFonts w:hint="eastAsia"/>
          <w:color w:val="FF0000"/>
        </w:rPr>
        <w:t>包括交通安全教育</w:t>
      </w:r>
      <w:r w:rsidR="008B05B4">
        <w:rPr>
          <w:rFonts w:hint="eastAsia"/>
          <w:color w:val="FF0000"/>
        </w:rPr>
        <w:t>)、生命教育、戶外教育三大議題</w:t>
      </w:r>
      <w:r w:rsidR="007D3CAE">
        <w:rPr>
          <w:rFonts w:hint="eastAsia"/>
          <w:color w:val="FF0000"/>
        </w:rPr>
        <w:t>(綠色底)</w:t>
      </w:r>
      <w:r w:rsidR="008B05B4">
        <w:rPr>
          <w:rFonts w:hint="eastAsia"/>
          <w:color w:val="FF0000"/>
        </w:rPr>
        <w:t>之推動。</w:t>
      </w:r>
    </w:p>
    <w:sectPr w:rsidR="008B05B4" w:rsidRPr="008B05B4" w:rsidSect="004C3B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D406" w14:textId="77777777" w:rsidR="005528CB" w:rsidRDefault="005528CB" w:rsidP="002E3954">
      <w:r>
        <w:separator/>
      </w:r>
    </w:p>
  </w:endnote>
  <w:endnote w:type="continuationSeparator" w:id="0">
    <w:p w14:paraId="029C5250" w14:textId="77777777" w:rsidR="005528CB" w:rsidRDefault="005528CB" w:rsidP="002E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23C4" w14:textId="77777777" w:rsidR="005528CB" w:rsidRDefault="005528CB" w:rsidP="002E3954">
      <w:r>
        <w:separator/>
      </w:r>
    </w:p>
  </w:footnote>
  <w:footnote w:type="continuationSeparator" w:id="0">
    <w:p w14:paraId="00EA878B" w14:textId="77777777" w:rsidR="005528CB" w:rsidRDefault="005528CB" w:rsidP="002E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09"/>
    <w:rsid w:val="000378E6"/>
    <w:rsid w:val="000602CB"/>
    <w:rsid w:val="00093551"/>
    <w:rsid w:val="00095129"/>
    <w:rsid w:val="000B5978"/>
    <w:rsid w:val="000F3ABE"/>
    <w:rsid w:val="00107716"/>
    <w:rsid w:val="00116777"/>
    <w:rsid w:val="00166AAD"/>
    <w:rsid w:val="001925D6"/>
    <w:rsid w:val="00232CA5"/>
    <w:rsid w:val="002564DB"/>
    <w:rsid w:val="00286854"/>
    <w:rsid w:val="00287992"/>
    <w:rsid w:val="002E3954"/>
    <w:rsid w:val="003266A1"/>
    <w:rsid w:val="0033337A"/>
    <w:rsid w:val="0033772E"/>
    <w:rsid w:val="00374FA9"/>
    <w:rsid w:val="003A429C"/>
    <w:rsid w:val="003B7D8A"/>
    <w:rsid w:val="003C24D7"/>
    <w:rsid w:val="003D286A"/>
    <w:rsid w:val="003F785A"/>
    <w:rsid w:val="0040539A"/>
    <w:rsid w:val="004C3B09"/>
    <w:rsid w:val="004C7B2D"/>
    <w:rsid w:val="005323E0"/>
    <w:rsid w:val="005528CB"/>
    <w:rsid w:val="0069179B"/>
    <w:rsid w:val="006A4E3A"/>
    <w:rsid w:val="006E60A8"/>
    <w:rsid w:val="007505ED"/>
    <w:rsid w:val="007A41CE"/>
    <w:rsid w:val="007D3CAE"/>
    <w:rsid w:val="007F63B7"/>
    <w:rsid w:val="00844168"/>
    <w:rsid w:val="0087376D"/>
    <w:rsid w:val="00894F27"/>
    <w:rsid w:val="008B05B4"/>
    <w:rsid w:val="008D1928"/>
    <w:rsid w:val="00905A6A"/>
    <w:rsid w:val="00914B4C"/>
    <w:rsid w:val="0095009D"/>
    <w:rsid w:val="009804F3"/>
    <w:rsid w:val="00990BB6"/>
    <w:rsid w:val="009A7A52"/>
    <w:rsid w:val="009B53D7"/>
    <w:rsid w:val="00A66CB7"/>
    <w:rsid w:val="00AC639F"/>
    <w:rsid w:val="00AE5EB6"/>
    <w:rsid w:val="00B2399D"/>
    <w:rsid w:val="00BD35D2"/>
    <w:rsid w:val="00BD59B8"/>
    <w:rsid w:val="00C229D9"/>
    <w:rsid w:val="00CB4A30"/>
    <w:rsid w:val="00CC661F"/>
    <w:rsid w:val="00E14F72"/>
    <w:rsid w:val="00E17227"/>
    <w:rsid w:val="00E2045B"/>
    <w:rsid w:val="00E25AAD"/>
    <w:rsid w:val="00EA53B1"/>
    <w:rsid w:val="00EF5EE6"/>
    <w:rsid w:val="00F315BB"/>
    <w:rsid w:val="00F4212D"/>
    <w:rsid w:val="00F811E1"/>
    <w:rsid w:val="00F82831"/>
    <w:rsid w:val="00FB26FE"/>
    <w:rsid w:val="00FB3CC3"/>
    <w:rsid w:val="00FC702D"/>
    <w:rsid w:val="00F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CA19E"/>
  <w15:chartTrackingRefBased/>
  <w15:docId w15:val="{4E4CC505-C42B-4750-8D2D-7A16A549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3B0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3B09"/>
  </w:style>
  <w:style w:type="character" w:customStyle="1" w:styleId="a4">
    <w:name w:val="本文 字元"/>
    <w:basedOn w:val="a0"/>
    <w:link w:val="a3"/>
    <w:uiPriority w:val="1"/>
    <w:rsid w:val="004C3B09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4C3B09"/>
  </w:style>
  <w:style w:type="paragraph" w:styleId="a5">
    <w:name w:val="header"/>
    <w:basedOn w:val="a"/>
    <w:link w:val="a6"/>
    <w:uiPriority w:val="99"/>
    <w:unhideWhenUsed/>
    <w:rsid w:val="002E3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3954"/>
    <w:rPr>
      <w:rFonts w:ascii="標楷體" w:eastAsia="標楷體" w:hAnsi="Times New Roman" w:cs="標楷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3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3954"/>
    <w:rPr>
      <w:rFonts w:ascii="標楷體" w:eastAsia="標楷體" w:hAnsi="Times New Roman" w:cs="標楷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3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395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羅淑華</dc:creator>
  <cp:keywords/>
  <dc:description/>
  <cp:lastModifiedBy>劉世涵</cp:lastModifiedBy>
  <cp:revision>4</cp:revision>
  <cp:lastPrinted>2023-03-23T05:15:00Z</cp:lastPrinted>
  <dcterms:created xsi:type="dcterms:W3CDTF">2023-03-23T06:39:00Z</dcterms:created>
  <dcterms:modified xsi:type="dcterms:W3CDTF">2023-05-18T09:58:00Z</dcterms:modified>
</cp:coreProperties>
</file>