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38" w:rsidRDefault="007852B6" w:rsidP="007852B6">
      <w:pPr>
        <w:pStyle w:val="a0"/>
      </w:pPr>
      <w:r>
        <w:rPr>
          <w:rFonts w:eastAsia="標楷體" w:hint="eastAsia"/>
          <w:sz w:val="28"/>
          <w:szCs w:val="28"/>
        </w:rPr>
        <w:t>附件</w:t>
      </w:r>
      <w:r>
        <w:rPr>
          <w:rFonts w:eastAsia="標楷體" w:hint="eastAsia"/>
          <w:sz w:val="28"/>
          <w:szCs w:val="28"/>
        </w:rPr>
        <w:t xml:space="preserve">1          </w:t>
      </w:r>
      <w:r w:rsidR="00BE516E">
        <w:rPr>
          <w:rFonts w:eastAsia="標楷體"/>
          <w:sz w:val="28"/>
          <w:szCs w:val="28"/>
        </w:rPr>
        <w:t>教育部</w:t>
      </w:r>
      <w:r w:rsidR="00BE516E">
        <w:rPr>
          <w:rFonts w:ascii="標楷體" w:eastAsia="標楷體" w:hAnsi="標楷體"/>
          <w:sz w:val="28"/>
          <w:szCs w:val="28"/>
        </w:rPr>
        <w:t>國民及</w:t>
      </w:r>
      <w:proofErr w:type="gramStart"/>
      <w:r w:rsidR="00BE516E">
        <w:rPr>
          <w:rFonts w:ascii="標楷體" w:eastAsia="標楷體" w:hAnsi="標楷體"/>
          <w:sz w:val="28"/>
          <w:szCs w:val="28"/>
        </w:rPr>
        <w:t>學前教育署補</w:t>
      </w:r>
      <w:proofErr w:type="gramEnd"/>
      <w:r w:rsidR="00BE516E">
        <w:rPr>
          <w:rFonts w:ascii="標楷體" w:eastAsia="標楷體" w:hAnsi="標楷體"/>
          <w:sz w:val="28"/>
          <w:szCs w:val="28"/>
        </w:rPr>
        <w:t>(捐)助計畫項目經費表(非民間團體)</w:t>
      </w:r>
    </w:p>
    <w:p w:rsidR="00471338" w:rsidRDefault="00471338">
      <w:pPr>
        <w:pStyle w:val="a0"/>
        <w:jc w:val="center"/>
      </w:pPr>
    </w:p>
    <w:tbl>
      <w:tblPr>
        <w:tblW w:w="1035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1563"/>
        <w:gridCol w:w="570"/>
        <w:gridCol w:w="567"/>
        <w:gridCol w:w="849"/>
        <w:gridCol w:w="849"/>
        <w:gridCol w:w="1134"/>
        <w:gridCol w:w="1712"/>
        <w:gridCol w:w="1276"/>
        <w:gridCol w:w="1276"/>
      </w:tblGrid>
      <w:tr w:rsidR="00471338">
        <w:trPr>
          <w:cantSplit/>
          <w:trHeight w:val="382"/>
          <w:jc w:val="center"/>
        </w:trPr>
        <w:tc>
          <w:tcPr>
            <w:tcW w:w="4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71338" w:rsidRDefault="00BE516E">
            <w:pPr>
              <w:spacing w:line="2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申請單位：桃園市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○○區○○國民中(小)學</w:t>
            </w:r>
          </w:p>
        </w:tc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firstLine="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計畫名稱：111學年度提升國民中小學本土語文（閩南語文及客語文）專長教師補助計畫</w:t>
            </w:r>
          </w:p>
        </w:tc>
      </w:tr>
      <w:tr w:rsidR="00471338">
        <w:trPr>
          <w:cantSplit/>
          <w:trHeight w:val="416"/>
          <w:jc w:val="center"/>
        </w:trPr>
        <w:tc>
          <w:tcPr>
            <w:tcW w:w="10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 w:rsidP="007153D7">
            <w:pPr>
              <w:spacing w:line="220" w:lineRule="exact"/>
              <w:ind w:firstLine="26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計畫期程：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112年1月1日起至112年</w:t>
            </w:r>
            <w:r w:rsidR="007153D7">
              <w:rPr>
                <w:rFonts w:ascii="標楷體" w:eastAsia="標楷體" w:hAnsi="標楷體" w:cs="標楷體" w:hint="eastAsia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月3</w:t>
            </w:r>
            <w:r w:rsidR="007153D7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0"/>
                <w:szCs w:val="20"/>
              </w:rPr>
              <w:t>日止</w:t>
            </w:r>
            <w:r>
              <w:rPr>
                <w:rFonts w:cs="標楷體"/>
                <w:sz w:val="20"/>
                <w:szCs w:val="20"/>
              </w:rPr>
              <w:t>。</w:t>
            </w:r>
          </w:p>
        </w:tc>
      </w:tr>
      <w:tr w:rsidR="00471338">
        <w:trPr>
          <w:cantSplit/>
          <w:trHeight w:val="405"/>
          <w:jc w:val="center"/>
        </w:trPr>
        <w:tc>
          <w:tcPr>
            <w:tcW w:w="10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計畫經費總額：      元，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向本署申請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補(捐)助金額：       元，自籌款：      元</w:t>
            </w:r>
          </w:p>
        </w:tc>
      </w:tr>
      <w:tr w:rsidR="00471338">
        <w:trPr>
          <w:cantSplit/>
          <w:trHeight w:val="994"/>
          <w:jc w:val="center"/>
        </w:trPr>
        <w:tc>
          <w:tcPr>
            <w:tcW w:w="10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擬向其他機關與民間團體申請補(捐)助：</w:t>
            </w:r>
          </w:p>
          <w:p w:rsidR="00471338" w:rsidRDefault="00BE516E">
            <w:pPr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□無□有（請註明其他機關與民間團體申請補(捐)助經費之項目及金額）</w:t>
            </w:r>
          </w:p>
          <w:p w:rsidR="00471338" w:rsidRDefault="00BE516E">
            <w:pPr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國教署：              元，補(捐)助項目及金額：</w:t>
            </w:r>
          </w:p>
          <w:p w:rsidR="00471338" w:rsidRDefault="00BE516E">
            <w:pPr>
              <w:spacing w:line="220" w:lineRule="exact"/>
              <w:ind w:left="4258" w:hanging="4258"/>
              <w:jc w:val="both"/>
            </w:pPr>
            <w:r>
              <w:rPr>
                <w:rFonts w:ascii="新細明體" w:hAnsi="新細明體"/>
                <w:sz w:val="20"/>
                <w:szCs w:val="20"/>
              </w:rPr>
              <w:t>○○○</w:t>
            </w:r>
            <w:r>
              <w:rPr>
                <w:rFonts w:eastAsia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元，補(捐)助項目及金額：                                        單位:元</w:t>
            </w:r>
          </w:p>
        </w:tc>
      </w:tr>
      <w:tr w:rsidR="00471338">
        <w:trPr>
          <w:cantSplit/>
          <w:trHeight w:val="22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補助項次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補(捐)助項目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教育階段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校數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單價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申請金額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國教署填列</w:t>
            </w:r>
            <w:proofErr w:type="gramEnd"/>
          </w:p>
        </w:tc>
      </w:tr>
      <w:tr w:rsidR="00471338" w:rsidTr="00E579A7">
        <w:trPr>
          <w:cantSplit/>
          <w:trHeight w:val="317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核定經費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補助經費</w:t>
            </w:r>
          </w:p>
        </w:tc>
      </w:tr>
      <w:tr w:rsidR="00471338" w:rsidTr="00E579A7">
        <w:trPr>
          <w:cantSplit/>
          <w:trHeight w:val="422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414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277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283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0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支持學校鼓勵所屬教師取得語言專長能力並教授本土語文課程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09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29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167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56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支持學校鼓勵非本土語文專長教師，修讀本土語文閩南語文或客語文第二專長學分班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75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95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416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6"/>
          <w:jc w:val="center"/>
        </w:trPr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合  計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471338">
            <w:pPr>
              <w:snapToGrid w:val="0"/>
              <w:spacing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24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單位承辦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單位主(會)計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機關首長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國教署</w:t>
            </w:r>
          </w:p>
        </w:tc>
      </w:tr>
      <w:tr w:rsidR="00471338">
        <w:trPr>
          <w:cantSplit/>
          <w:trHeight w:hRule="exact" w:val="732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471338"/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/>
        </w:tc>
        <w:tc>
          <w:tcPr>
            <w:tcW w:w="2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業務單位主管</w:t>
            </w:r>
          </w:p>
        </w:tc>
      </w:tr>
      <w:tr w:rsidR="00471338">
        <w:trPr>
          <w:cantSplit/>
          <w:trHeight w:hRule="exact" w:val="938"/>
          <w:jc w:val="center"/>
        </w:trPr>
        <w:tc>
          <w:tcPr>
            <w:tcW w:w="7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部分補(捐)助：補助比率____%(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國教署填列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471338" w:rsidRDefault="00BE516E">
            <w:pPr>
              <w:snapToGrid w:val="0"/>
              <w:spacing w:before="240"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地方政府經費辦理方式：納入預算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napToGrid w:val="0"/>
              <w:spacing w:line="2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餘款繳回方式：計畫餘款依補助比率繳回</w:t>
            </w:r>
          </w:p>
        </w:tc>
      </w:tr>
      <w:tr w:rsidR="00471338">
        <w:trPr>
          <w:cantSplit/>
          <w:trHeight w:val="416"/>
          <w:jc w:val="center"/>
        </w:trPr>
        <w:tc>
          <w:tcPr>
            <w:tcW w:w="1035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BE516E">
            <w:pPr>
              <w:spacing w:line="240" w:lineRule="exact"/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  <w:t>備註：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本表適用政府機關(構)、公私立學校、特種基金及行政法人。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上述中央政府經費支用規定，得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逕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於「行政院主計總處網站-友善經費報支專區-內審規定」查詢參考。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非指定項目補(捐)助，說明欄位新增支用項目，得由執行單位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循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內部行政程序自行辦理。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同一計畫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向本署及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其他機關申請補(捐)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助時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，應於計畫項目經費申請表內，詳列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向本署及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其他機關申請補助之項目及金額，如有隱匿不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實或造假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情事，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本署應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撤銷該補(捐)助案件，並收回已撥付款項。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補(捐)助計畫除依本要點第4點規定之情形外，以不補(捐)助人事費、加班費、內部場地使用費及行政管理費為原則。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line="240" w:lineRule="exact"/>
              <w:ind w:left="764" w:hanging="284"/>
              <w:jc w:val="both"/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471338">
        <w:trPr>
          <w:cantSplit/>
          <w:trHeight w:val="1104"/>
          <w:jc w:val="center"/>
        </w:trPr>
        <w:tc>
          <w:tcPr>
            <w:tcW w:w="1035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471338"/>
        </w:tc>
      </w:tr>
    </w:tbl>
    <w:p w:rsidR="00471338" w:rsidRDefault="00471338">
      <w:pPr>
        <w:sectPr w:rsidR="00471338">
          <w:headerReference w:type="default" r:id="rId7"/>
          <w:pgSz w:w="11906" w:h="16838"/>
          <w:pgMar w:top="1134" w:right="849" w:bottom="1134" w:left="1134" w:header="851" w:footer="567" w:gutter="0"/>
          <w:cols w:space="720"/>
          <w:formProt w:val="0"/>
          <w:docGrid w:linePitch="600" w:charSpace="32768"/>
        </w:sectPr>
      </w:pPr>
    </w:p>
    <w:tbl>
      <w:tblPr>
        <w:tblW w:w="1049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1418"/>
        <w:gridCol w:w="707"/>
        <w:gridCol w:w="990"/>
        <w:gridCol w:w="988"/>
        <w:gridCol w:w="1696"/>
        <w:gridCol w:w="1413"/>
        <w:gridCol w:w="1413"/>
        <w:gridCol w:w="1278"/>
        <w:gridCol w:w="40"/>
      </w:tblGrid>
      <w:tr w:rsidR="00471338">
        <w:trPr>
          <w:cantSplit/>
          <w:trHeight w:val="840"/>
          <w:jc w:val="center"/>
        </w:trPr>
        <w:tc>
          <w:tcPr>
            <w:tcW w:w="1045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111</w:t>
            </w:r>
            <w:r>
              <w:rPr>
                <w:rFonts w:eastAsia="標楷體"/>
                <w:sz w:val="28"/>
                <w:szCs w:val="28"/>
              </w:rPr>
              <w:t>學年度提升國民中小學本土語文（閩南語文及客語文）專長教師補助計畫</w:t>
            </w:r>
          </w:p>
          <w:p w:rsidR="00471338" w:rsidRDefault="00BE516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請領清冊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桃園市○○區○○國民中(小)學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1338" w:rsidTr="00E579A7">
        <w:trPr>
          <w:cantSplit/>
          <w:trHeight w:val="52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補助項次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補(捐)助項目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教育階段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學校全銜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教師姓名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本土語文專長教師證號/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中高級以上語言能力</w:t>
            </w:r>
            <w:proofErr w:type="gramStart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認證認號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548DD4"/>
                <w:sz w:val="20"/>
                <w:szCs w:val="20"/>
              </w:rPr>
              <w:t>修讀第二專長學分班之大學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本土語文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授課總節數</w:t>
            </w:r>
            <w:proofErr w:type="gramEnd"/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支持學校鼓勵所屬教師取得語言專長能力並教授本土語文課程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支持學校鼓勵非本土語文專長教師，修讀本土語文閩南語文或客語文第二專長學分班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hRule="exact" w:val="768"/>
          <w:jc w:val="center"/>
        </w:trPr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單位承辦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單位主管</w:t>
            </w:r>
          </w:p>
        </w:tc>
        <w:tc>
          <w:tcPr>
            <w:tcW w:w="4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機關首長</w:t>
            </w:r>
          </w:p>
        </w:tc>
      </w:tr>
    </w:tbl>
    <w:p w:rsidR="00471338" w:rsidRDefault="00BE516E">
      <w:pPr>
        <w:pStyle w:val="a0"/>
        <w:spacing w:line="340" w:lineRule="exact"/>
        <w:jc w:val="both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/>
        </w:rPr>
        <w:t>備註</w:t>
      </w:r>
      <w:r>
        <w:rPr>
          <w:rFonts w:ascii="Times New Roman" w:eastAsia="標楷體" w:hAnsi="Times New Roman" w:cs="標楷體"/>
        </w:rPr>
        <w:t xml:space="preserve">: </w:t>
      </w:r>
    </w:p>
    <w:p w:rsidR="00471338" w:rsidRDefault="00BE516E">
      <w:pPr>
        <w:pStyle w:val="af0"/>
        <w:numPr>
          <w:ilvl w:val="0"/>
          <w:numId w:val="3"/>
        </w:numPr>
        <w:spacing w:after="120" w:line="280" w:lineRule="exact"/>
        <w:ind w:left="482" w:hanging="482"/>
        <w:jc w:val="both"/>
      </w:pPr>
      <w:r>
        <w:rPr>
          <w:rFonts w:ascii="Times New Roman" w:eastAsia="標楷體" w:hAnsi="Times New Roman" w:cs="標楷體"/>
        </w:rPr>
        <w:t>補助項目</w:t>
      </w:r>
      <w:r>
        <w:rPr>
          <w:rFonts w:ascii="Times New Roman" w:eastAsia="標楷體" w:hAnsi="Times New Roman" w:cs="標楷體"/>
        </w:rPr>
        <w:t>1</w:t>
      </w:r>
      <w:r>
        <w:rPr>
          <w:rFonts w:ascii="Times New Roman" w:eastAsia="標楷體" w:hAnsi="Times New Roman" w:cs="標楷體"/>
        </w:rPr>
        <w:t>「</w:t>
      </w:r>
      <w:r>
        <w:rPr>
          <w:rFonts w:ascii="標楷體" w:eastAsia="標楷體" w:hAnsi="標楷體"/>
        </w:rPr>
        <w:t>獎勵地方政府聘任具本土語文</w:t>
      </w:r>
      <w:r>
        <w:rPr>
          <w:rFonts w:ascii="標楷體" w:eastAsia="標楷體" w:hAnsi="標楷體" w:cs="Tahoma"/>
        </w:rPr>
        <w:t>閩南語/客語文</w:t>
      </w:r>
      <w:r>
        <w:rPr>
          <w:rFonts w:ascii="標楷體" w:eastAsia="標楷體" w:hAnsi="標楷體"/>
        </w:rPr>
        <w:t>專長正式教師</w:t>
      </w:r>
      <w:r>
        <w:rPr>
          <w:rFonts w:ascii="Times New Roman" w:eastAsia="標楷體" w:hAnsi="Times New Roman" w:cs="標楷體"/>
        </w:rPr>
        <w:t>」，應另檢附</w:t>
      </w:r>
      <w:r>
        <w:rPr>
          <w:rFonts w:ascii="Times New Roman" w:eastAsia="標楷體" w:hAnsi="Times New Roman" w:cs="標楷體"/>
        </w:rPr>
        <w:t>111</w:t>
      </w:r>
      <w:r>
        <w:rPr>
          <w:rFonts w:ascii="Times New Roman" w:eastAsia="標楷體" w:hAnsi="Times New Roman" w:cs="標楷體"/>
        </w:rPr>
        <w:t>學年度教師甄試公告、該等教師之聘書及教師證等證明文件</w:t>
      </w:r>
      <w:r>
        <w:rPr>
          <w:rFonts w:ascii="標楷體" w:eastAsia="標楷體" w:hAnsi="標楷體" w:cs="標楷體"/>
        </w:rPr>
        <w:t>及任職學校課程表</w:t>
      </w:r>
      <w:r>
        <w:rPr>
          <w:rFonts w:ascii="Times New Roman" w:eastAsia="標楷體" w:hAnsi="Times New Roman" w:cs="標楷體"/>
        </w:rPr>
        <w:t>影本各</w:t>
      </w:r>
      <w:r>
        <w:rPr>
          <w:rFonts w:ascii="Times New Roman" w:eastAsia="標楷體" w:hAnsi="Times New Roman" w:cs="標楷體"/>
        </w:rPr>
        <w:t>1</w:t>
      </w:r>
      <w:r>
        <w:rPr>
          <w:rFonts w:ascii="Times New Roman" w:eastAsia="標楷體" w:hAnsi="Times New Roman" w:cs="標楷體"/>
        </w:rPr>
        <w:t>份，並由任職單位加蓋「與正本相符」及承辦人員職章。</w:t>
      </w:r>
    </w:p>
    <w:p w:rsidR="00471338" w:rsidRDefault="00BE516E">
      <w:pPr>
        <w:pStyle w:val="af0"/>
        <w:numPr>
          <w:ilvl w:val="0"/>
          <w:numId w:val="3"/>
        </w:numPr>
        <w:spacing w:after="120" w:line="280" w:lineRule="exact"/>
        <w:ind w:left="482" w:hanging="482"/>
        <w:jc w:val="both"/>
      </w:pPr>
      <w:r>
        <w:rPr>
          <w:rFonts w:ascii="Times New Roman" w:eastAsia="標楷體" w:hAnsi="Times New Roman" w:cs="標楷體"/>
        </w:rPr>
        <w:t>補助項目</w:t>
      </w:r>
      <w:r>
        <w:rPr>
          <w:rFonts w:ascii="Times New Roman" w:eastAsia="標楷體" w:hAnsi="Times New Roman" w:cs="標楷體"/>
        </w:rPr>
        <w:t>3</w:t>
      </w:r>
      <w:r>
        <w:rPr>
          <w:rFonts w:ascii="Times New Roman" w:eastAsia="標楷體" w:hAnsi="Times New Roman" w:cs="標楷體"/>
        </w:rPr>
        <w:t>「</w:t>
      </w:r>
      <w:r>
        <w:rPr>
          <w:rFonts w:ascii="標楷體" w:eastAsia="標楷體" w:hAnsi="標楷體"/>
        </w:rPr>
        <w:t>支持學校鼓勵非本土語文專長教師，修讀本土語文閩南語文或客語文第二專長學分班</w:t>
      </w:r>
      <w:r>
        <w:rPr>
          <w:rFonts w:ascii="Times New Roman" w:eastAsia="標楷體" w:hAnsi="Times New Roman" w:cs="標楷體"/>
        </w:rPr>
        <w:t>」，以提供</w:t>
      </w:r>
      <w:r>
        <w:rPr>
          <w:rFonts w:ascii="Times New Roman" w:eastAsia="標楷體" w:hAnsi="Times New Roman" w:cs="標楷體"/>
          <w:b/>
          <w:u w:val="single"/>
        </w:rPr>
        <w:t>111</w:t>
      </w:r>
      <w:r>
        <w:rPr>
          <w:rFonts w:ascii="Times New Roman" w:eastAsia="標楷體" w:hAnsi="Times New Roman" w:cs="標楷體"/>
          <w:b/>
          <w:u w:val="single"/>
        </w:rPr>
        <w:t>學年度尚在修讀</w:t>
      </w:r>
      <w:r>
        <w:rPr>
          <w:rFonts w:ascii="Times New Roman" w:eastAsia="標楷體" w:hAnsi="Times New Roman" w:cs="標楷體"/>
        </w:rPr>
        <w:t>本土語文第二專長學分班之教師為限。</w:t>
      </w:r>
    </w:p>
    <w:sectPr w:rsidR="004713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134" w:header="851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27" w:rsidRDefault="00463A27">
      <w:r>
        <w:separator/>
      </w:r>
    </w:p>
  </w:endnote>
  <w:endnote w:type="continuationSeparator" w:id="0">
    <w:p w:rsidR="00463A27" w:rsidRDefault="0046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新細明體"/>
    <w:charset w:val="88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BE516E">
    <w:pPr>
      <w:pStyle w:val="af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153D7">
      <w:rPr>
        <w:noProof/>
        <w:lang w:val="zh-TW"/>
      </w:rPr>
      <w:t>2</w:t>
    </w:r>
    <w:r>
      <w:rPr>
        <w:lang w:val="zh-TW"/>
      </w:rPr>
      <w:fldChar w:fldCharType="end"/>
    </w:r>
  </w:p>
  <w:p w:rsidR="00471338" w:rsidRDefault="00471338">
    <w:pPr>
      <w:pStyle w:val="a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4713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27" w:rsidRDefault="00463A27">
      <w:r>
        <w:separator/>
      </w:r>
    </w:p>
  </w:footnote>
  <w:footnote w:type="continuationSeparator" w:id="0">
    <w:p w:rsidR="00463A27" w:rsidRDefault="0046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BE516E">
    <w:pPr>
      <w:pStyle w:val="af4"/>
      <w:jc w:val="right"/>
    </w:pPr>
    <w:r>
      <w:t xml:space="preserve">                                                                                                                                        </w:t>
    </w:r>
    <w:proofErr w:type="gramStart"/>
    <w:r>
      <w:t>臺教國署國</w:t>
    </w:r>
    <w:proofErr w:type="gramEnd"/>
    <w:r>
      <w:t>字第</w:t>
    </w:r>
    <w:r>
      <w:t>1120061275</w:t>
    </w:r>
    <w:r>
      <w:t>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7852B6" w:rsidP="007852B6">
    <w:pPr>
      <w:pStyle w:val="af4"/>
      <w:ind w:right="142"/>
      <w:jc w:val="right"/>
    </w:pPr>
    <w:r>
      <w:rPr>
        <w:rFonts w:eastAsia="標楷體" w:hint="eastAsia"/>
        <w:sz w:val="28"/>
        <w:szCs w:val="28"/>
      </w:rPr>
      <w:t>附件</w:t>
    </w:r>
    <w:r>
      <w:rPr>
        <w:rFonts w:eastAsia="標楷體" w:hint="eastAsia"/>
        <w:sz w:val="28"/>
        <w:szCs w:val="28"/>
      </w:rPr>
      <w:t xml:space="preserve">2 </w:t>
    </w:r>
    <w:r w:rsidR="00BE516E">
      <w:t xml:space="preserve">  </w:t>
    </w:r>
    <w:r>
      <w:rPr>
        <w:rFonts w:hint="eastAsia"/>
      </w:rPr>
      <w:t xml:space="preserve">                 </w:t>
    </w:r>
    <w:r w:rsidR="00BE516E">
      <w:t xml:space="preserve">                                                                                                                  </w:t>
    </w:r>
    <w:r>
      <w:rPr>
        <w:rFonts w:hint="eastAsia"/>
      </w:rPr>
      <w:t xml:space="preserve">  </w:t>
    </w:r>
    <w:proofErr w:type="gramStart"/>
    <w:r w:rsidR="00BE516E">
      <w:t>臺教國署國</w:t>
    </w:r>
    <w:proofErr w:type="gramEnd"/>
    <w:r w:rsidR="00BE516E">
      <w:t>字第</w:t>
    </w:r>
    <w:r w:rsidR="00BE516E">
      <w:t>1120061275</w:t>
    </w:r>
    <w:r w:rsidR="00BE516E">
      <w:t>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4713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1C2A"/>
    <w:multiLevelType w:val="multilevel"/>
    <w:tmpl w:val="39FE0D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5DD04FFC"/>
    <w:multiLevelType w:val="multilevel"/>
    <w:tmpl w:val="88525424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2E073EB"/>
    <w:multiLevelType w:val="multilevel"/>
    <w:tmpl w:val="C3EE105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38"/>
    <w:rsid w:val="001B12C3"/>
    <w:rsid w:val="00463A27"/>
    <w:rsid w:val="00471338"/>
    <w:rsid w:val="007153D7"/>
    <w:rsid w:val="007852B6"/>
    <w:rsid w:val="00BE516E"/>
    <w:rsid w:val="00E5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FA38DA-BE05-4C11-96D6-20D08CF7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cs="Tahoma"/>
      <w:kern w:val="2"/>
      <w:szCs w:val="22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 w:cs="Times New Roman"/>
      <w:b/>
      <w:bCs/>
      <w:kern w:val="2"/>
      <w:sz w:val="52"/>
      <w:szCs w:val="52"/>
    </w:rPr>
  </w:style>
  <w:style w:type="paragraph" w:styleId="2">
    <w:name w:val="heading 2"/>
    <w:basedOn w:val="10"/>
    <w:next w:val="10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qFormat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4">
    <w:name w:val="清單段落 字元"/>
    <w:qFormat/>
    <w:rPr>
      <w:rFonts w:ascii="新細明體" w:eastAsia="新細明體" w:hAnsi="新細明體" w:cs="新細明體"/>
      <w:szCs w:val="24"/>
    </w:rPr>
  </w:style>
  <w:style w:type="character" w:customStyle="1" w:styleId="20">
    <w:name w:val="本文 2 字元"/>
    <w:basedOn w:val="a1"/>
    <w:qFormat/>
  </w:style>
  <w:style w:type="character" w:customStyle="1" w:styleId="a5">
    <w:name w:val="本文縮排 字元"/>
    <w:basedOn w:val="a1"/>
    <w:qFormat/>
  </w:style>
  <w:style w:type="character" w:customStyle="1" w:styleId="a6">
    <w:name w:val="註解方塊文字 字元"/>
    <w:basedOn w:val="a1"/>
    <w:qFormat/>
    <w:rPr>
      <w:rFonts w:ascii="Cambria" w:eastAsia="新細明體" w:hAnsi="Cambria" w:cs="Times New Roman"/>
      <w:sz w:val="18"/>
      <w:szCs w:val="18"/>
    </w:rPr>
  </w:style>
  <w:style w:type="character" w:customStyle="1" w:styleId="a7">
    <w:name w:val="頁首 字元"/>
    <w:basedOn w:val="a1"/>
    <w:qFormat/>
    <w:rPr>
      <w:sz w:val="20"/>
      <w:szCs w:val="20"/>
    </w:rPr>
  </w:style>
  <w:style w:type="character" w:customStyle="1" w:styleId="a8">
    <w:name w:val="頁尾 字元"/>
    <w:basedOn w:val="a1"/>
    <w:qFormat/>
    <w:rPr>
      <w:sz w:val="20"/>
      <w:szCs w:val="20"/>
    </w:rPr>
  </w:style>
  <w:style w:type="character" w:styleId="a9">
    <w:name w:val="annotation reference"/>
    <w:basedOn w:val="a1"/>
    <w:qFormat/>
    <w:rPr>
      <w:sz w:val="18"/>
      <w:szCs w:val="18"/>
    </w:rPr>
  </w:style>
  <w:style w:type="character" w:customStyle="1" w:styleId="aa">
    <w:name w:val="註解文字 字元"/>
    <w:basedOn w:val="a1"/>
    <w:qFormat/>
  </w:style>
  <w:style w:type="character" w:customStyle="1" w:styleId="ab">
    <w:name w:val="註解主旨 字元"/>
    <w:basedOn w:val="aa"/>
    <w:qFormat/>
    <w:rPr>
      <w:b/>
      <w:bCs/>
    </w:rPr>
  </w:style>
  <w:style w:type="character" w:styleId="ac">
    <w:name w:val="Emphasis"/>
    <w:basedOn w:val="a1"/>
    <w:qFormat/>
    <w:rPr>
      <w:i/>
      <w:iCs/>
    </w:rPr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FollowedHyperlink"/>
    <w:basedOn w:val="a1"/>
    <w:qFormat/>
    <w:rPr>
      <w:color w:val="800080"/>
      <w:u w:val="single"/>
    </w:rPr>
  </w:style>
  <w:style w:type="character" w:customStyle="1" w:styleId="dialogtext1">
    <w:name w:val="dialog_text1"/>
    <w:basedOn w:val="a1"/>
    <w:qFormat/>
    <w:rPr>
      <w:rFonts w:ascii="sөũ" w:hAnsi="sөũ"/>
      <w:color w:val="000000"/>
      <w:sz w:val="24"/>
      <w:szCs w:val="24"/>
    </w:rPr>
  </w:style>
  <w:style w:type="character" w:customStyle="1" w:styleId="dialogtextdisabled1">
    <w:name w:val="dialog_text_disabled1"/>
    <w:basedOn w:val="a1"/>
    <w:qFormat/>
    <w:rPr>
      <w:rFonts w:ascii="sөũ" w:hAnsi="sөũ"/>
      <w:color w:val="669999"/>
      <w:sz w:val="24"/>
      <w:szCs w:val="24"/>
    </w:rPr>
  </w:style>
  <w:style w:type="character" w:customStyle="1" w:styleId="WWCharLFO1LVL1">
    <w:name w:val="WW_CharLFO1LVL1"/>
    <w:qFormat/>
    <w:rPr>
      <w:u w:val="none"/>
      <w:lang w:val="en-US"/>
    </w:rPr>
  </w:style>
  <w:style w:type="character" w:customStyle="1" w:styleId="WWCharLFO3LVL1">
    <w:name w:val="WW_CharLFO3LVL1"/>
    <w:qFormat/>
    <w:rPr>
      <w:rFonts w:ascii="標楷體" w:eastAsia="標楷體" w:hAnsi="標楷體"/>
    </w:rPr>
  </w:style>
  <w:style w:type="character" w:customStyle="1" w:styleId="WWCharLFO4LVL1">
    <w:name w:val="WW_CharLFO4LVL1"/>
    <w:qFormat/>
    <w:rPr>
      <w:u w:val="none"/>
      <w:lang w:val="en-US"/>
    </w:rPr>
  </w:style>
  <w:style w:type="paragraph" w:styleId="af">
    <w:name w:val="Title"/>
    <w:basedOn w:val="10"/>
    <w:next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Body Text"/>
    <w:pPr>
      <w:widowControl w:val="0"/>
      <w:suppressAutoHyphens/>
    </w:pPr>
  </w:style>
  <w:style w:type="paragraph" w:customStyle="1" w:styleId="10">
    <w:name w:val="內文1"/>
    <w:qFormat/>
    <w:pPr>
      <w:widowControl w:val="0"/>
      <w:suppressAutoHyphens/>
    </w:pPr>
  </w:style>
  <w:style w:type="paragraph" w:customStyle="1" w:styleId="21">
    <w:name w:val="內文2"/>
    <w:qFormat/>
    <w:pPr>
      <w:widowControl w:val="0"/>
      <w:suppressAutoHyphens/>
    </w:pPr>
  </w:style>
  <w:style w:type="paragraph" w:customStyle="1" w:styleId="30">
    <w:name w:val="內文3"/>
    <w:qFormat/>
    <w:pPr>
      <w:widowControl w:val="0"/>
      <w:suppressAutoHyphens/>
    </w:pPr>
  </w:style>
  <w:style w:type="paragraph" w:customStyle="1" w:styleId="40">
    <w:name w:val="內文4"/>
    <w:qFormat/>
    <w:pPr>
      <w:widowControl w:val="0"/>
      <w:suppressAutoHyphens/>
    </w:pPr>
  </w:style>
  <w:style w:type="paragraph" w:styleId="af0">
    <w:name w:val="List Paragraph"/>
    <w:basedOn w:val="a0"/>
    <w:qFormat/>
    <w:pPr>
      <w:ind w:left="480"/>
    </w:pPr>
    <w:rPr>
      <w:rFonts w:ascii="新細明體" w:hAnsi="新細明體" w:cs="新細明體"/>
    </w:rPr>
  </w:style>
  <w:style w:type="paragraph" w:styleId="22">
    <w:name w:val="Body Text 2"/>
    <w:basedOn w:val="a0"/>
    <w:qFormat/>
    <w:pPr>
      <w:spacing w:after="120" w:line="480" w:lineRule="auto"/>
    </w:pPr>
  </w:style>
  <w:style w:type="paragraph" w:styleId="af1">
    <w:name w:val="Body Text Indent"/>
    <w:basedOn w:val="a0"/>
    <w:qFormat/>
    <w:pPr>
      <w:spacing w:after="120"/>
      <w:ind w:left="480"/>
    </w:pPr>
  </w:style>
  <w:style w:type="paragraph" w:styleId="af2">
    <w:name w:val="Balloon Text"/>
    <w:basedOn w:val="a0"/>
    <w:qFormat/>
    <w:rPr>
      <w:rFonts w:ascii="Cambria" w:hAnsi="Cambria" w:cs="Times New Roman"/>
      <w:sz w:val="18"/>
      <w:szCs w:val="18"/>
    </w:rPr>
  </w:style>
  <w:style w:type="paragraph" w:customStyle="1" w:styleId="af3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annotation text"/>
    <w:basedOn w:val="a0"/>
    <w:qFormat/>
  </w:style>
  <w:style w:type="paragraph" w:styleId="af7">
    <w:name w:val="annotation subject"/>
    <w:basedOn w:val="af6"/>
    <w:next w:val="af6"/>
    <w:qFormat/>
    <w:rPr>
      <w:b/>
      <w:bCs/>
    </w:rPr>
  </w:style>
  <w:style w:type="paragraph" w:styleId="af8">
    <w:name w:val="No Spacing"/>
    <w:qFormat/>
    <w:pPr>
      <w:widowControl w:val="0"/>
      <w:suppressAutoHyphens/>
    </w:pPr>
  </w:style>
  <w:style w:type="paragraph" w:styleId="af9">
    <w:name w:val="Subtitle"/>
    <w:basedOn w:val="40"/>
    <w:next w:val="40"/>
    <w:qFormat/>
    <w:pPr>
      <w:keepNext/>
      <w:keepLines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af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蔡紋惠</cp:lastModifiedBy>
  <cp:revision>7</cp:revision>
  <cp:lastPrinted>2023-05-15T02:31:00Z</cp:lastPrinted>
  <dcterms:created xsi:type="dcterms:W3CDTF">2023-05-08T10:18:00Z</dcterms:created>
  <dcterms:modified xsi:type="dcterms:W3CDTF">2023-07-12T07:44:00Z</dcterms:modified>
  <dc:language>zh-TW</dc:language>
</cp:coreProperties>
</file>