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712D7" w14:textId="77777777" w:rsidR="005540A9" w:rsidRPr="0032731D" w:rsidRDefault="004239F8" w:rsidP="005540A9">
      <w:pPr>
        <w:rPr>
          <w:rFonts w:ascii="標楷體" w:eastAsia="標楷體" w:hAnsi="標楷體" w:cs="標楷體"/>
          <w:color w:val="00B050"/>
          <w:kern w:val="0"/>
          <w:sz w:val="32"/>
          <w:szCs w:val="32"/>
        </w:rPr>
      </w:pPr>
      <w:r w:rsidRPr="0032731D">
        <w:rPr>
          <w:rFonts w:ascii="標楷體" w:eastAsia="標楷體" w:hAnsi="標楷體" w:hint="eastAsia"/>
          <w:color w:val="00B050"/>
          <w:sz w:val="32"/>
        </w:rPr>
        <w:t>*1</w:t>
      </w:r>
      <w:r w:rsidRPr="0032731D">
        <w:rPr>
          <w:rFonts w:ascii="標楷體" w:eastAsia="標楷體" w:hAnsi="標楷體"/>
          <w:color w:val="00B050"/>
          <w:sz w:val="32"/>
        </w:rPr>
        <w:t>-</w:t>
      </w:r>
      <w:r w:rsidRPr="0032731D">
        <w:rPr>
          <w:rFonts w:ascii="標楷體" w:eastAsia="標楷體" w:hAnsi="標楷體" w:hint="eastAsia"/>
          <w:color w:val="00B050"/>
          <w:sz w:val="32"/>
        </w:rPr>
        <w:t>2 背景分析</w:t>
      </w:r>
      <w:r w:rsidRPr="0032731D">
        <w:rPr>
          <w:rFonts w:ascii="標楷體" w:eastAsia="標楷體" w:hAnsi="標楷體" w:cs="標楷體" w:hint="eastAsia"/>
          <w:color w:val="00B050"/>
          <w:kern w:val="0"/>
          <w:sz w:val="32"/>
          <w:szCs w:val="32"/>
        </w:rPr>
        <w:t>(修訂後請刪除本行)</w:t>
      </w:r>
    </w:p>
    <w:p w14:paraId="516B0443" w14:textId="438D5F8A" w:rsidR="004239F8" w:rsidRPr="00791482" w:rsidRDefault="004239F8" w:rsidP="002166EF">
      <w:pPr>
        <w:ind w:firstLineChars="59" w:firstLine="165"/>
        <w:rPr>
          <w:rFonts w:ascii="標楷體" w:eastAsia="標楷體" w:hAnsi="標楷體" w:cs="標楷體"/>
          <w:kern w:val="0"/>
          <w:sz w:val="36"/>
          <w:szCs w:val="32"/>
        </w:rPr>
      </w:pPr>
      <w:r w:rsidRPr="00791482">
        <w:rPr>
          <w:rFonts w:ascii="標楷體" w:eastAsia="標楷體" w:hAnsi="標楷體" w:hint="eastAsia"/>
          <w:b/>
          <w:sz w:val="28"/>
          <w:szCs w:val="28"/>
        </w:rPr>
        <w:t>二、學校課程發展之背景分析</w:t>
      </w:r>
    </w:p>
    <w:p w14:paraId="19080A5F" w14:textId="77777777" w:rsidR="005E783E" w:rsidRDefault="004239F8" w:rsidP="005E783E">
      <w:pPr>
        <w:pStyle w:val="Web"/>
        <w:snapToGrid w:val="0"/>
        <w:spacing w:before="120" w:beforeAutospacing="0" w:after="0" w:afterAutospacing="0"/>
        <w:ind w:firstLineChars="59" w:firstLine="142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 xml:space="preserve">  (一)內部分析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(</w:t>
      </w: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可參考以下項目敘寫：學校區位與規模、學校環境設備、行政團隊、</w:t>
      </w:r>
      <w:r w:rsidR="005540A9" w:rsidRPr="00B2498F">
        <w:rPr>
          <w:rFonts w:ascii="標楷體" w:eastAsia="標楷體" w:hAnsi="標楷體" w:cs="Times New Roman" w:hint="eastAsia"/>
          <w:bCs/>
          <w:kern w:val="2"/>
          <w:szCs w:val="28"/>
        </w:rPr>
        <w:t>教</w:t>
      </w:r>
    </w:p>
    <w:p w14:paraId="445EC110" w14:textId="75297E2C" w:rsidR="004239F8" w:rsidRPr="005E783E" w:rsidRDefault="005540A9" w:rsidP="005E783E">
      <w:pPr>
        <w:pStyle w:val="Web"/>
        <w:snapToGrid w:val="0"/>
        <w:spacing w:before="120" w:beforeAutospacing="0" w:after="0" w:afterAutospacing="0"/>
        <w:ind w:firstLineChars="354" w:firstLine="850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師</w:t>
      </w:r>
      <w:r w:rsidR="004239F8" w:rsidRPr="00B2498F">
        <w:rPr>
          <w:rFonts w:ascii="標楷體" w:eastAsia="標楷體" w:hAnsi="標楷體" w:cs="Times New Roman" w:hint="eastAsia"/>
          <w:bCs/>
          <w:kern w:val="2"/>
          <w:szCs w:val="28"/>
        </w:rPr>
        <w:t>團隊、學生表現與家長參與等</w:t>
      </w:r>
      <w:r w:rsidR="004239F8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022159BC" w14:textId="3D79E7EE" w:rsidR="004239F8" w:rsidRPr="00B2498F" w:rsidRDefault="004239F8" w:rsidP="005E783E">
      <w:pPr>
        <w:pStyle w:val="Web"/>
        <w:snapToGrid w:val="0"/>
        <w:spacing w:before="120" w:beforeAutospacing="0" w:after="0" w:afterAutospacing="0"/>
        <w:ind w:firstLineChars="64" w:firstLine="141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hint="eastAsia"/>
          <w:sz w:val="22"/>
        </w:rPr>
        <w:t xml:space="preserve"> 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(二)外部分析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(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可參考以下項</w:t>
      </w:r>
      <w:bookmarkStart w:id="0" w:name="_GoBack"/>
      <w:bookmarkEnd w:id="0"/>
      <w:r w:rsidRPr="00B2498F">
        <w:rPr>
          <w:rFonts w:ascii="標楷體" w:eastAsia="標楷體" w:hAnsi="標楷體" w:cs="SimSun" w:hint="eastAsia"/>
          <w:bCs/>
          <w:kern w:val="2"/>
          <w:szCs w:val="28"/>
        </w:rPr>
        <w:t>目敘寫：時代潮流與趨勢、教育政策、外部合作與競爭</w:t>
      </w:r>
      <w:r w:rsidR="005540A9" w:rsidRPr="00B2498F">
        <w:rPr>
          <w:rFonts w:ascii="標楷體" w:eastAsia="標楷體" w:hAnsi="標楷體" w:cs="SimSun" w:hint="eastAsia"/>
          <w:bCs/>
          <w:kern w:val="2"/>
          <w:szCs w:val="28"/>
        </w:rPr>
        <w:t>關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        </w:t>
      </w:r>
    </w:p>
    <w:p w14:paraId="547C2962" w14:textId="3ECE5046" w:rsidR="004239F8" w:rsidRPr="00B2498F" w:rsidRDefault="004239F8" w:rsidP="004239F8">
      <w:pPr>
        <w:pStyle w:val="Web"/>
        <w:snapToGrid w:val="0"/>
        <w:spacing w:before="120" w:beforeAutospacing="0" w:after="0" w:afterAutospacing="0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</w:t>
      </w:r>
      <w:r w:rsidR="005E783E">
        <w:rPr>
          <w:rFonts w:ascii="標楷體" w:eastAsia="標楷體" w:hAnsi="標楷體" w:cs="SimSun" w:hint="eastAsia"/>
          <w:bCs/>
          <w:kern w:val="2"/>
          <w:szCs w:val="28"/>
        </w:rPr>
        <w:t xml:space="preserve">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係、學校相關系統外之資源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3A4C7543" w14:textId="77777777" w:rsidR="004239F8" w:rsidRPr="00E45C6D" w:rsidRDefault="004239F8" w:rsidP="004239F8">
      <w:pPr>
        <w:widowControl/>
        <w:snapToGrid w:val="0"/>
        <w:rPr>
          <w:rFonts w:ascii="標楷體" w:eastAsia="標楷體" w:hAnsi="標楷體"/>
          <w:b/>
          <w:color w:val="FF0000"/>
          <w:szCs w:val="32"/>
        </w:rPr>
      </w:pPr>
    </w:p>
    <w:tbl>
      <w:tblPr>
        <w:tblStyle w:val="a9"/>
        <w:tblW w:w="9625" w:type="dxa"/>
        <w:tblLook w:val="04A0" w:firstRow="1" w:lastRow="0" w:firstColumn="1" w:lastColumn="0" w:noHBand="0" w:noVBand="1"/>
      </w:tblPr>
      <w:tblGrid>
        <w:gridCol w:w="702"/>
        <w:gridCol w:w="1418"/>
        <w:gridCol w:w="3826"/>
        <w:gridCol w:w="3679"/>
      </w:tblGrid>
      <w:tr w:rsidR="004239F8" w:rsidRPr="00E45C6D" w14:paraId="677AACC7" w14:textId="77777777" w:rsidTr="00225593">
        <w:trPr>
          <w:trHeight w:val="385"/>
        </w:trPr>
        <w:tc>
          <w:tcPr>
            <w:tcW w:w="2120" w:type="dxa"/>
            <w:gridSpan w:val="2"/>
            <w:shd w:val="clear" w:color="auto" w:fill="D9D9D9" w:themeFill="background1" w:themeFillShade="D9"/>
          </w:tcPr>
          <w:p w14:paraId="223B61F6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  <w:r w:rsidRPr="00B2498F">
              <w:rPr>
                <w:rFonts w:ascii="標楷體" w:eastAsia="標楷體" w:hAnsi="標楷體" w:hint="eastAsia"/>
                <w:szCs w:val="32"/>
              </w:rPr>
              <w:t>(可再增列)</w:t>
            </w:r>
          </w:p>
        </w:tc>
        <w:tc>
          <w:tcPr>
            <w:tcW w:w="3826" w:type="dxa"/>
            <w:shd w:val="clear" w:color="auto" w:fill="D9D9D9" w:themeFill="background1" w:themeFillShade="D9"/>
          </w:tcPr>
          <w:p w14:paraId="5B29CCF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優勢(S)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6DA82AB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劣勢(W)</w:t>
            </w:r>
          </w:p>
        </w:tc>
      </w:tr>
      <w:tr w:rsidR="004239F8" w:rsidRPr="00E45C6D" w14:paraId="5115FD69" w14:textId="77777777" w:rsidTr="00225593">
        <w:trPr>
          <w:trHeight w:val="1158"/>
        </w:trPr>
        <w:tc>
          <w:tcPr>
            <w:tcW w:w="702" w:type="dxa"/>
            <w:vMerge w:val="restart"/>
          </w:tcPr>
          <w:p w14:paraId="68433E75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76C00B7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856CF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9B2F0C3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CB544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36D607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261B91C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0AB518A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607F747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內</w:t>
            </w:r>
          </w:p>
          <w:p w14:paraId="14A3E31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6E4C4F88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0094149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  <w:vAlign w:val="center"/>
          </w:tcPr>
          <w:p w14:paraId="4BE7766B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地理位置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C73C" w14:textId="374BC240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地處</w:t>
            </w:r>
            <w:r w:rsidR="008738A7">
              <w:rPr>
                <w:rFonts w:ascii="標楷體" w:eastAsia="標楷體" w:hAnsi="標楷體" w:hint="eastAsia"/>
                <w:color w:val="A6A6A6" w:themeColor="background1" w:themeShade="A6"/>
              </w:rPr>
              <w:t>藝文特區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，</w:t>
            </w:r>
            <w:r w:rsidR="008738A7">
              <w:rPr>
                <w:rFonts w:ascii="標楷體" w:eastAsia="標楷體" w:hAnsi="標楷體" w:hint="eastAsia"/>
                <w:color w:val="A6A6A6" w:themeColor="background1" w:themeShade="A6"/>
              </w:rPr>
              <w:t>人文薈萃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  <w:p w14:paraId="4405F800" w14:textId="40A90CD5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鄰近</w:t>
            </w:r>
            <w:r w:rsidR="008738A7">
              <w:rPr>
                <w:rFonts w:ascii="標楷體" w:eastAsia="標楷體" w:hAnsi="標楷體" w:hint="eastAsia"/>
                <w:color w:val="A6A6A6" w:themeColor="background1" w:themeShade="A6"/>
              </w:rPr>
              <w:t>藝文展演中心、圖書館總館捷運綠線G9、G10，交通便利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0279" w14:textId="3614A59A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="00400D71">
              <w:rPr>
                <w:rFonts w:ascii="標楷體" w:eastAsia="標楷體" w:hAnsi="標楷體" w:hint="eastAsia"/>
                <w:color w:val="A6A6A6" w:themeColor="background1" w:themeShade="A6"/>
              </w:rPr>
              <w:t>目前捷運施工中，處於交通黑暗期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  <w:p w14:paraId="3253BA11" w14:textId="5121CE99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4239F8" w:rsidRPr="00E45C6D" w14:paraId="05A3C063" w14:textId="77777777" w:rsidTr="00225593">
        <w:trPr>
          <w:trHeight w:val="153"/>
        </w:trPr>
        <w:tc>
          <w:tcPr>
            <w:tcW w:w="702" w:type="dxa"/>
            <w:vMerge/>
          </w:tcPr>
          <w:p w14:paraId="53A779D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AF90424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環境設備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C248" w14:textId="06F2B906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有學生活動中心及</w:t>
            </w:r>
            <w:r w:rsidR="004D45C2">
              <w:rPr>
                <w:rFonts w:ascii="標楷體" w:eastAsia="標楷體" w:hAnsi="標楷體" w:hint="eastAsia"/>
                <w:color w:val="A6A6A6" w:themeColor="background1" w:themeShade="A6"/>
              </w:rPr>
              <w:t>創課教室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  <w:p w14:paraId="69C9F887" w14:textId="77777777" w:rsidR="004239F8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各項教學設備優，班班有觸屏</w:t>
            </w:r>
          </w:p>
          <w:p w14:paraId="045051FA" w14:textId="75ABF3B1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，學校還有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</w:t>
            </w:r>
            <w:r w:rsidR="004D45C2">
              <w:rPr>
                <w:rFonts w:ascii="標楷體" w:eastAsia="標楷體" w:hAnsi="標楷體" w:hint="eastAsia"/>
                <w:color w:val="A6A6A6" w:themeColor="background1" w:themeShade="A6"/>
              </w:rPr>
              <w:t>20車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平板車及</w:t>
            </w:r>
            <w:r w:rsidR="004D45C2">
              <w:rPr>
                <w:rFonts w:ascii="標楷體" w:eastAsia="標楷體" w:hAnsi="標楷體" w:hint="eastAsia"/>
                <w:color w:val="A6A6A6" w:themeColor="background1" w:themeShade="A6"/>
              </w:rPr>
              <w:t>600片平板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的設備。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8BC3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校舍逐年老化，維修工程大小不斷。</w:t>
            </w:r>
          </w:p>
          <w:p w14:paraId="0AAF6433" w14:textId="79FD41BC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="001C5C45">
              <w:rPr>
                <w:rFonts w:ascii="標楷體" w:eastAsia="標楷體" w:hAnsi="標楷體" w:hint="eastAsia"/>
                <w:color w:val="A6A6A6" w:themeColor="background1" w:themeShade="A6"/>
              </w:rPr>
              <w:t>操場及跑道老舊，影響教學進行，急待改善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</w:tr>
      <w:tr w:rsidR="004239F8" w:rsidRPr="00E45C6D" w14:paraId="433A2AF1" w14:textId="77777777" w:rsidTr="00225593">
        <w:trPr>
          <w:trHeight w:val="153"/>
        </w:trPr>
        <w:tc>
          <w:tcPr>
            <w:tcW w:w="702" w:type="dxa"/>
            <w:vMerge/>
          </w:tcPr>
          <w:p w14:paraId="761850D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1DE2D8EC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行政團隊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96D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校長經營校務積極認真。</w:t>
            </w:r>
          </w:p>
          <w:p w14:paraId="38AFD6C1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主任歷練豐富，具服務熱忱。</w:t>
            </w:r>
          </w:p>
          <w:p w14:paraId="4CCE6E5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組長認真負責，具備行政倫理。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1E8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校長肩負教育局委以多項計畫及業務，主任與組長業務逐年繁重。</w:t>
            </w:r>
          </w:p>
        </w:tc>
      </w:tr>
      <w:tr w:rsidR="004239F8" w:rsidRPr="00E45C6D" w14:paraId="5EDD346B" w14:textId="77777777" w:rsidTr="00225593">
        <w:trPr>
          <w:trHeight w:val="153"/>
        </w:trPr>
        <w:tc>
          <w:tcPr>
            <w:tcW w:w="702" w:type="dxa"/>
            <w:vMerge/>
          </w:tcPr>
          <w:p w14:paraId="298E34F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F92EAA1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教師</w:t>
            </w:r>
            <w:r w:rsidRPr="00B2498F">
              <w:rPr>
                <w:rFonts w:ascii="標楷體" w:eastAsia="標楷體" w:hAnsi="標楷體" w:hint="eastAsia"/>
                <w:szCs w:val="32"/>
              </w:rPr>
              <w:t>團隊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08D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制度成熟，校園文化優質。</w:t>
            </w:r>
          </w:p>
          <w:p w14:paraId="7D9FFE9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富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愛心、耐心、熱忱。</w:t>
            </w:r>
          </w:p>
          <w:p w14:paraId="7E931B19" w14:textId="1FA37E91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教師大多數教學認真</w:t>
            </w:r>
            <w:r w:rsidR="001C5C45">
              <w:rPr>
                <w:rFonts w:ascii="標楷體" w:eastAsia="標楷體" w:hAnsi="標楷體" w:hint="eastAsia"/>
                <w:color w:val="A6A6A6" w:themeColor="background1" w:themeShade="A6"/>
              </w:rPr>
              <w:t>負責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99F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資深教師近幾年陸續退休。</w:t>
            </w:r>
          </w:p>
          <w:p w14:paraId="0FB6C41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研發、創新意願較低。</w:t>
            </w:r>
          </w:p>
          <w:p w14:paraId="718D9014" w14:textId="117E0E93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="001C5C45">
              <w:rPr>
                <w:rFonts w:ascii="標楷體" w:eastAsia="標楷體" w:hAnsi="標楷體" w:hint="eastAsia"/>
                <w:color w:val="A6A6A6" w:themeColor="background1" w:themeShade="A6"/>
              </w:rPr>
              <w:t>代課老師比例高，急待新進正式老師加入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</w:tr>
      <w:tr w:rsidR="004239F8" w:rsidRPr="00E45C6D" w14:paraId="7EAC6151" w14:textId="77777777" w:rsidTr="00225593">
        <w:trPr>
          <w:trHeight w:val="153"/>
        </w:trPr>
        <w:tc>
          <w:tcPr>
            <w:tcW w:w="702" w:type="dxa"/>
            <w:vMerge/>
          </w:tcPr>
          <w:p w14:paraId="6730CF1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685F74E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學生表現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438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學生質優。</w:t>
            </w:r>
          </w:p>
          <w:p w14:paraId="5BDCA33D" w14:textId="77777777" w:rsidR="004239F8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學生具備多元能力。</w:t>
            </w:r>
          </w:p>
          <w:p w14:paraId="36C463DE" w14:textId="19F76569" w:rsidR="001C5C45" w:rsidRPr="00D305E5" w:rsidRDefault="001C5C45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3.管樂、弦樂團隊表現良好，屢獲全國賽佳績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FC9D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家長過度注重智育成績，以致學生生活經驗不足。</w:t>
            </w:r>
          </w:p>
          <w:p w14:paraId="29E2D905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家長要求教師服務學生內容超出預期，以致教師壓力大。</w:t>
            </w:r>
          </w:p>
        </w:tc>
      </w:tr>
      <w:tr w:rsidR="004239F8" w:rsidRPr="00E45C6D" w14:paraId="226DAFE7" w14:textId="77777777" w:rsidTr="00225593">
        <w:trPr>
          <w:trHeight w:val="153"/>
        </w:trPr>
        <w:tc>
          <w:tcPr>
            <w:tcW w:w="702" w:type="dxa"/>
            <w:vMerge/>
          </w:tcPr>
          <w:p w14:paraId="361E4BB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34BD63E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家長參與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E0CA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社經地位高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、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平均學歷高。</w:t>
            </w:r>
          </w:p>
          <w:p w14:paraId="38CA7E2C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關心教育，重視兒童成長。</w:t>
            </w:r>
          </w:p>
          <w:p w14:paraId="4B57413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家長志工眾多熱心為師生服務。</w:t>
            </w:r>
          </w:p>
          <w:p w14:paraId="6D6CBB28" w14:textId="099C707F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4.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熱心捐</w:t>
            </w:r>
            <w:r w:rsidR="001C5C45">
              <w:rPr>
                <w:rFonts w:ascii="標楷體" w:eastAsia="標楷體" w:hAnsi="標楷體" w:hint="eastAsia"/>
                <w:color w:val="A6A6A6" w:themeColor="background1" w:themeShade="A6"/>
              </w:rPr>
              <w:t>款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，協助辦學。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CD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少部分中下階層有經濟及家庭的問題。</w:t>
            </w:r>
          </w:p>
          <w:p w14:paraId="75AA543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少部分家長有偏頗的教學期望。</w:t>
            </w:r>
          </w:p>
        </w:tc>
      </w:tr>
      <w:tr w:rsidR="004239F8" w:rsidRPr="00E45C6D" w14:paraId="5C6FCA3C" w14:textId="77777777" w:rsidTr="00225593">
        <w:trPr>
          <w:trHeight w:val="385"/>
        </w:trPr>
        <w:tc>
          <w:tcPr>
            <w:tcW w:w="2120" w:type="dxa"/>
            <w:gridSpan w:val="2"/>
            <w:shd w:val="clear" w:color="auto" w:fill="D9D9D9" w:themeFill="background1" w:themeFillShade="D9"/>
          </w:tcPr>
          <w:p w14:paraId="6501F66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55A954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契機(O)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4DB6E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威脅(T)</w:t>
            </w:r>
          </w:p>
        </w:tc>
      </w:tr>
      <w:tr w:rsidR="004239F8" w:rsidRPr="00E45C6D" w14:paraId="28A6AAFC" w14:textId="77777777" w:rsidTr="00225593">
        <w:trPr>
          <w:trHeight w:val="1931"/>
        </w:trPr>
        <w:tc>
          <w:tcPr>
            <w:tcW w:w="702" w:type="dxa"/>
            <w:vMerge w:val="restart"/>
          </w:tcPr>
          <w:p w14:paraId="47AE50B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外</w:t>
            </w:r>
          </w:p>
          <w:p w14:paraId="055B4C0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1A818B2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76C5323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6250F6D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教育政策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842A" w14:textId="3FCEBA91" w:rsidR="004239F8" w:rsidRPr="0080591D" w:rsidRDefault="004239F8" w:rsidP="00722EDD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配合十二年國教，申請各項專案計畫，</w:t>
            </w:r>
            <w:r w:rsidR="00722EDD">
              <w:rPr>
                <w:rFonts w:ascii="標楷體" w:eastAsia="標楷體" w:hAnsi="標楷體" w:hint="eastAsia"/>
                <w:color w:val="A6A6A6" w:themeColor="background1" w:themeShade="A6"/>
              </w:rPr>
              <w:t>除了連續通過雙語亮點學校計畫之外，還是數位學習重點學校與科學教育重點學校。</w:t>
            </w: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作為學校課程發展與轉型的強大助力。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89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各種活動或宣導多，壓縮課程對話的時間。</w:t>
            </w:r>
          </w:p>
        </w:tc>
      </w:tr>
      <w:tr w:rsidR="004239F8" w:rsidRPr="00E45C6D" w14:paraId="21322BA9" w14:textId="77777777" w:rsidTr="00225593">
        <w:trPr>
          <w:trHeight w:val="153"/>
        </w:trPr>
        <w:tc>
          <w:tcPr>
            <w:tcW w:w="702" w:type="dxa"/>
            <w:vMerge/>
          </w:tcPr>
          <w:p w14:paraId="1CFA55D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ABD1B10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bCs/>
                <w:szCs w:val="32"/>
              </w:rPr>
              <w:t>外部合作與競爭關係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07D" w14:textId="6396284D" w:rsidR="004239F8" w:rsidRPr="0080591D" w:rsidRDefault="001C5C45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配合十二年國教，提供國中生服務學習機會，回饋母校學弟妹</w:t>
            </w:r>
            <w:r w:rsidR="004239F8"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6C9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跨區就讀學生家長，對社區認同感較不足，故社區資源難以進入校園。</w:t>
            </w:r>
          </w:p>
        </w:tc>
      </w:tr>
      <w:tr w:rsidR="004239F8" w:rsidRPr="00E45C6D" w14:paraId="51B68E3C" w14:textId="77777777" w:rsidTr="00225593">
        <w:trPr>
          <w:trHeight w:val="1461"/>
        </w:trPr>
        <w:tc>
          <w:tcPr>
            <w:tcW w:w="702" w:type="dxa"/>
            <w:vMerge/>
          </w:tcPr>
          <w:p w14:paraId="1CC1C68B" w14:textId="77777777" w:rsidR="004239F8" w:rsidRPr="000F3C94" w:rsidRDefault="004239F8" w:rsidP="008941F1">
            <w:pPr>
              <w:widowControl/>
              <w:rPr>
                <w:rFonts w:ascii="標楷體" w:eastAsia="標楷體" w:hAnsi="標楷體"/>
                <w:color w:val="FF0000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0EA754C" w14:textId="77777777" w:rsidR="004239F8" w:rsidRPr="00B2498F" w:rsidRDefault="004239F8" w:rsidP="00225593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系統外資源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C44B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透過各種團隊建立良好社區互動</w:t>
            </w:r>
          </w:p>
          <w:p w14:paraId="7851495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鼓勵地方人士到校當交通志工。</w:t>
            </w:r>
          </w:p>
          <w:p w14:paraId="61783FA3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行政能審慎篩選志工品質。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3BB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志工參與動機多元與分歧。</w:t>
            </w:r>
          </w:p>
        </w:tc>
      </w:tr>
      <w:tr w:rsidR="004239F8" w:rsidRPr="009D592D" w14:paraId="006F8E11" w14:textId="77777777" w:rsidTr="00225593">
        <w:trPr>
          <w:trHeight w:val="3092"/>
        </w:trPr>
        <w:tc>
          <w:tcPr>
            <w:tcW w:w="2120" w:type="dxa"/>
            <w:gridSpan w:val="2"/>
            <w:shd w:val="clear" w:color="auto" w:fill="D9D9D9" w:themeFill="background1" w:themeFillShade="D9"/>
            <w:vAlign w:val="center"/>
          </w:tcPr>
          <w:p w14:paraId="637B8610" w14:textId="77777777" w:rsidR="004239F8" w:rsidRPr="001D6F13" w:rsidRDefault="004239F8" w:rsidP="00B2498F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C30DB5">
              <w:rPr>
                <w:rFonts w:ascii="標楷體" w:eastAsia="標楷體" w:hAnsi="標楷體" w:hint="eastAsia"/>
                <w:color w:val="0070C0"/>
                <w:szCs w:val="32"/>
              </w:rPr>
              <w:t>行動策略(S)</w:t>
            </w:r>
          </w:p>
        </w:tc>
        <w:tc>
          <w:tcPr>
            <w:tcW w:w="7505" w:type="dxa"/>
            <w:gridSpan w:val="2"/>
          </w:tcPr>
          <w:p w14:paraId="14D2EDBB" w14:textId="01502C6B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1.</w:t>
            </w:r>
            <w:r w:rsidR="00CC7CA7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發展新三語課程(國語、英語、程式語言)課程，為培育</w:t>
            </w:r>
            <w:r w:rsidR="00CC7CA7">
              <w:rPr>
                <w:rFonts w:ascii="Cambria Math" w:hAnsi="Cambria Math" w:cs="Cambria Math"/>
                <w:color w:val="202124"/>
                <w:sz w:val="21"/>
                <w:szCs w:val="21"/>
                <w:shd w:val="clear" w:color="auto" w:fill="FFFFFF"/>
              </w:rPr>
              <w:t>𝝅</w:t>
            </w:r>
            <w:r w:rsidR="00CC7CA7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型人才奠基</w:t>
            </w: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。</w:t>
            </w:r>
          </w:p>
          <w:p w14:paraId="1AA6E09C" w14:textId="134250CF" w:rsidR="004239F8" w:rsidRDefault="00EA0BFF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2.</w:t>
            </w:r>
            <w:r w:rsidR="002E23F1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推動</w:t>
            </w:r>
            <w:r w:rsidR="00722ED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科學教育</w:t>
            </w:r>
            <w:r w:rsidR="002E23F1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，增進師生互動，提升學習成效。</w:t>
            </w:r>
          </w:p>
          <w:p w14:paraId="01D39C1B" w14:textId="6796A598" w:rsidR="002E23F1" w:rsidRDefault="002E23F1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3.推動「生生用平板」，</w:t>
            </w:r>
            <w:r w:rsidR="00722ED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以智慧教育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培養自主學習與資訊能力。</w:t>
            </w:r>
          </w:p>
          <w:p w14:paraId="41F43A37" w14:textId="77777777" w:rsidR="002E23F1" w:rsidRDefault="002E23F1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4.善用知識管理、E化管理，強化行政效能。</w:t>
            </w:r>
          </w:p>
          <w:p w14:paraId="071072B5" w14:textId="77777777" w:rsidR="002E23F1" w:rsidRDefault="002E23F1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5.鼓勵家長多元參與、正向參與，協助學校發展。</w:t>
            </w:r>
          </w:p>
          <w:p w14:paraId="08893FB7" w14:textId="77777777" w:rsidR="002E23F1" w:rsidRDefault="002E23F1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6.為學生搭建多元展能舞台，開發學生優質潛能。</w:t>
            </w:r>
          </w:p>
          <w:p w14:paraId="116590C5" w14:textId="36419117" w:rsidR="002E23F1" w:rsidRPr="009D592D" w:rsidRDefault="002E23F1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7.經營公共關係，創新行銷學校，發揮紫牛效應。</w:t>
            </w:r>
          </w:p>
        </w:tc>
      </w:tr>
    </w:tbl>
    <w:p w14:paraId="52A9D401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836FC2F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07589DD" w14:textId="77777777" w:rsidR="004239F8" w:rsidRPr="001F44F1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836C79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894B43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BD193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21BC9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F153D6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CE26C4C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5615017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14A49D6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FF7B85" w14:textId="77777777" w:rsidR="00780720" w:rsidRPr="004239F8" w:rsidRDefault="00780720" w:rsidP="004239F8"/>
    <w:sectPr w:rsidR="00780720" w:rsidRPr="004239F8" w:rsidSect="00CE1409">
      <w:footerReference w:type="default" r:id="rId7"/>
      <w:pgSz w:w="11906" w:h="16838"/>
      <w:pgMar w:top="1134" w:right="1134" w:bottom="1134" w:left="1134" w:header="850" w:footer="850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29880" w14:textId="77777777" w:rsidR="005E6DD3" w:rsidRDefault="005E6DD3" w:rsidP="00B97FA5">
      <w:r>
        <w:separator/>
      </w:r>
    </w:p>
  </w:endnote>
  <w:endnote w:type="continuationSeparator" w:id="0">
    <w:p w14:paraId="02ADC003" w14:textId="77777777" w:rsidR="005E6DD3" w:rsidRDefault="005E6DD3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134054"/>
      <w:docPartObj>
        <w:docPartGallery w:val="Page Numbers (Bottom of Page)"/>
        <w:docPartUnique/>
      </w:docPartObj>
    </w:sdtPr>
    <w:sdtEndPr/>
    <w:sdtContent>
      <w:p w14:paraId="0A1D4795" w14:textId="3C1FE05C" w:rsidR="001F4B75" w:rsidRDefault="001F4B75" w:rsidP="001F4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304" w:rsidRPr="00557304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AD90B" w14:textId="77777777" w:rsidR="005E6DD3" w:rsidRDefault="005E6DD3" w:rsidP="00B97FA5">
      <w:r>
        <w:separator/>
      </w:r>
    </w:p>
  </w:footnote>
  <w:footnote w:type="continuationSeparator" w:id="0">
    <w:p w14:paraId="5240B60B" w14:textId="77777777" w:rsidR="005E6DD3" w:rsidRDefault="005E6DD3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1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2" w15:restartNumberingAfterBreak="0">
    <w:nsid w:val="00000407"/>
    <w:multiLevelType w:val="multilevel"/>
    <w:tmpl w:val="0000088A"/>
    <w:lvl w:ilvl="0">
      <w:start w:val="2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3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4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5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6" w15:restartNumberingAfterBreak="0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7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8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9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0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1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312B44"/>
    <w:multiLevelType w:val="hybridMultilevel"/>
    <w:tmpl w:val="BC0A3A2E"/>
    <w:lvl w:ilvl="0" w:tplc="5622BCD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E80CB78C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EE2C42"/>
    <w:multiLevelType w:val="hybridMultilevel"/>
    <w:tmpl w:val="084C908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8"/>
  </w:num>
  <w:num w:numId="8">
    <w:abstractNumId w:val="21"/>
  </w:num>
  <w:num w:numId="9">
    <w:abstractNumId w:val="19"/>
  </w:num>
  <w:num w:numId="10">
    <w:abstractNumId w:val="13"/>
  </w:num>
  <w:num w:numId="11">
    <w:abstractNumId w:val="14"/>
  </w:num>
  <w:num w:numId="12">
    <w:abstractNumId w:val="12"/>
  </w:num>
  <w:num w:numId="13">
    <w:abstractNumId w:val="2"/>
  </w:num>
  <w:num w:numId="14">
    <w:abstractNumId w:val="1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0"/>
  </w:num>
  <w:num w:numId="20">
    <w:abstractNumId w:val="0"/>
  </w:num>
  <w:num w:numId="21">
    <w:abstractNumId w:val="3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6523C"/>
    <w:rsid w:val="000654B5"/>
    <w:rsid w:val="000B79A4"/>
    <w:rsid w:val="000F3C94"/>
    <w:rsid w:val="00151157"/>
    <w:rsid w:val="00160944"/>
    <w:rsid w:val="00184B16"/>
    <w:rsid w:val="001B139F"/>
    <w:rsid w:val="001C5C45"/>
    <w:rsid w:val="001D6F13"/>
    <w:rsid w:val="001F4B75"/>
    <w:rsid w:val="001F73CE"/>
    <w:rsid w:val="002135ED"/>
    <w:rsid w:val="002166EF"/>
    <w:rsid w:val="00225593"/>
    <w:rsid w:val="00242733"/>
    <w:rsid w:val="002A465A"/>
    <w:rsid w:val="002C1A33"/>
    <w:rsid w:val="002E23F1"/>
    <w:rsid w:val="002E340E"/>
    <w:rsid w:val="00310F6D"/>
    <w:rsid w:val="0032731D"/>
    <w:rsid w:val="00360B99"/>
    <w:rsid w:val="0037179B"/>
    <w:rsid w:val="003B01B1"/>
    <w:rsid w:val="003E37FE"/>
    <w:rsid w:val="003E3E57"/>
    <w:rsid w:val="00400D71"/>
    <w:rsid w:val="00422405"/>
    <w:rsid w:val="004239F8"/>
    <w:rsid w:val="004779F4"/>
    <w:rsid w:val="004D45C2"/>
    <w:rsid w:val="00507B1B"/>
    <w:rsid w:val="005540A9"/>
    <w:rsid w:val="00557304"/>
    <w:rsid w:val="005A0202"/>
    <w:rsid w:val="005D5458"/>
    <w:rsid w:val="005E6DD3"/>
    <w:rsid w:val="005E783E"/>
    <w:rsid w:val="005F1FDA"/>
    <w:rsid w:val="005F6A6B"/>
    <w:rsid w:val="0060036D"/>
    <w:rsid w:val="00604616"/>
    <w:rsid w:val="00677032"/>
    <w:rsid w:val="006A0451"/>
    <w:rsid w:val="006C1C5D"/>
    <w:rsid w:val="007056C6"/>
    <w:rsid w:val="00722EDD"/>
    <w:rsid w:val="00771AA6"/>
    <w:rsid w:val="00780720"/>
    <w:rsid w:val="00791482"/>
    <w:rsid w:val="007A6203"/>
    <w:rsid w:val="007B5F70"/>
    <w:rsid w:val="007F1FF4"/>
    <w:rsid w:val="007F2D5A"/>
    <w:rsid w:val="0080591D"/>
    <w:rsid w:val="008668C0"/>
    <w:rsid w:val="008738A7"/>
    <w:rsid w:val="008A1798"/>
    <w:rsid w:val="008E29F3"/>
    <w:rsid w:val="00940D40"/>
    <w:rsid w:val="009A0FDA"/>
    <w:rsid w:val="009B05C7"/>
    <w:rsid w:val="009C0004"/>
    <w:rsid w:val="009D592D"/>
    <w:rsid w:val="009E2064"/>
    <w:rsid w:val="00A42085"/>
    <w:rsid w:val="00AE0123"/>
    <w:rsid w:val="00AE39FA"/>
    <w:rsid w:val="00B2498F"/>
    <w:rsid w:val="00B36E31"/>
    <w:rsid w:val="00B97FA5"/>
    <w:rsid w:val="00C305A3"/>
    <w:rsid w:val="00C30DB5"/>
    <w:rsid w:val="00C96481"/>
    <w:rsid w:val="00CA7F6C"/>
    <w:rsid w:val="00CB6F0D"/>
    <w:rsid w:val="00CC7CA7"/>
    <w:rsid w:val="00CE1409"/>
    <w:rsid w:val="00CE6881"/>
    <w:rsid w:val="00CF1420"/>
    <w:rsid w:val="00CF34FE"/>
    <w:rsid w:val="00D1128D"/>
    <w:rsid w:val="00D305E5"/>
    <w:rsid w:val="00D36FCE"/>
    <w:rsid w:val="00D377ED"/>
    <w:rsid w:val="00D8789C"/>
    <w:rsid w:val="00E001D4"/>
    <w:rsid w:val="00E35C1F"/>
    <w:rsid w:val="00E45C6D"/>
    <w:rsid w:val="00E84C1C"/>
    <w:rsid w:val="00EA0AAB"/>
    <w:rsid w:val="00EA0BFF"/>
    <w:rsid w:val="00EB4203"/>
    <w:rsid w:val="00E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A330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377E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D305E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4</cp:revision>
  <dcterms:created xsi:type="dcterms:W3CDTF">2023-04-18T11:16:00Z</dcterms:created>
  <dcterms:modified xsi:type="dcterms:W3CDTF">2024-03-02T07:28:00Z</dcterms:modified>
</cp:coreProperties>
</file>